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E4" w:rsidRPr="00703E10" w:rsidRDefault="00703E10"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b/>
          <w:lang w:val="nl-BE"/>
        </w:rPr>
      </w:pPr>
      <w:r w:rsidRPr="00703E10">
        <w:rPr>
          <w:rFonts w:eastAsia="Times New Roman" w:cstheme="minorHAnsi"/>
          <w:b/>
          <w:lang w:val="nl-BE"/>
        </w:rPr>
        <w:t>Model van een ver</w:t>
      </w:r>
      <w:r>
        <w:rPr>
          <w:rFonts w:eastAsia="Times New Roman" w:cstheme="minorHAnsi"/>
          <w:b/>
          <w:lang w:val="nl-BE"/>
        </w:rPr>
        <w:t>slag van een lokale vergadering</w:t>
      </w:r>
    </w:p>
    <w:p w:rsidR="00F257E4" w:rsidRPr="00ED1B5E" w:rsidRDefault="00ED1B5E"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color w:val="FF0000"/>
          <w:lang w:val="nl-BE"/>
        </w:rPr>
      </w:pPr>
      <w:r w:rsidRPr="00ED1B5E">
        <w:rPr>
          <w:rFonts w:cstheme="minorHAnsi"/>
          <w:b/>
          <w:lang w:val="nl-BE"/>
        </w:rPr>
        <w:t>Medisch-</w:t>
      </w:r>
      <w:r w:rsidR="0004217F" w:rsidRPr="00ED1B5E">
        <w:rPr>
          <w:rFonts w:cstheme="minorHAnsi"/>
          <w:b/>
          <w:lang w:val="nl-BE"/>
        </w:rPr>
        <w:t xml:space="preserve">farmaceutisch overleg </w:t>
      </w:r>
      <w:r w:rsidR="00E563A5" w:rsidRPr="00ED1B5E">
        <w:rPr>
          <w:rFonts w:cstheme="minorHAnsi"/>
          <w:b/>
          <w:lang w:val="nl-BE"/>
        </w:rPr>
        <w:t>– Lokaal project</w:t>
      </w:r>
    </w:p>
    <w:p w:rsidR="0004217F" w:rsidRPr="00ED1B5E" w:rsidRDefault="0004217F" w:rsidP="0004217F">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both"/>
        <w:rPr>
          <w:rFonts w:cstheme="minorHAnsi"/>
          <w:sz w:val="18"/>
          <w:szCs w:val="18"/>
          <w:lang w:val="nl-BE"/>
        </w:rPr>
      </w:pPr>
    </w:p>
    <w:p w:rsidR="0004217F" w:rsidRPr="00ED1B5E" w:rsidRDefault="0004217F" w:rsidP="0004217F">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both"/>
        <w:rPr>
          <w:rFonts w:cstheme="minorHAnsi"/>
          <w:sz w:val="18"/>
          <w:szCs w:val="18"/>
          <w:lang w:val="nl-BE"/>
        </w:rPr>
      </w:pPr>
      <w:r w:rsidRPr="00ED1B5E">
        <w:rPr>
          <w:rFonts w:cstheme="minorHAnsi"/>
          <w:sz w:val="18"/>
          <w:szCs w:val="18"/>
          <w:lang w:val="nl-BE"/>
        </w:rPr>
        <w:t>(Koninklijk besluit van 3 april 2015 tot vaststelling van de voorwaarden en nadere regels waaronder het medisch-farmaceutisch overleg wordt toegepast en tot wijziging van het koninklijk besluit van 3 juli 1996 tot uitvoering van de wet betreffende de verplichte verzekering voor geneeskundige verzorging en uitkeringen, gecoördineerd op 14</w:t>
      </w:r>
      <w:r w:rsidR="006E591C">
        <w:rPr>
          <w:rFonts w:cstheme="minorHAnsi"/>
          <w:sz w:val="18"/>
          <w:szCs w:val="18"/>
          <w:lang w:val="nl-BE"/>
        </w:rPr>
        <w:t xml:space="preserve"> juli 1994)</w:t>
      </w:r>
    </w:p>
    <w:p w:rsidR="0004217F" w:rsidRPr="00ED1B5E" w:rsidRDefault="0004217F"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both"/>
        <w:rPr>
          <w:rFonts w:eastAsia="Times New Roman" w:cstheme="minorHAnsi"/>
          <w:sz w:val="18"/>
          <w:szCs w:val="18"/>
          <w:lang w:val="nl-BE"/>
        </w:rPr>
      </w:pPr>
    </w:p>
    <w:p w:rsidR="00F257E4" w:rsidRPr="00ED1B5E" w:rsidRDefault="00F257E4" w:rsidP="000B09AB">
      <w:pPr>
        <w:spacing w:after="0" w:line="240" w:lineRule="auto"/>
        <w:rPr>
          <w:rFonts w:eastAsia="Times New Roman" w:cstheme="minorHAnsi"/>
          <w:color w:val="FF0000"/>
          <w:lang w:val="nl-BE"/>
        </w:rPr>
      </w:pPr>
    </w:p>
    <w:p w:rsidR="000B09AB" w:rsidRPr="00ED1B5E" w:rsidRDefault="00E44AD1" w:rsidP="00F257E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ED1B5E">
        <w:rPr>
          <w:rFonts w:eastAsia="Times New Roman" w:cstheme="minorHAnsi"/>
          <w:b/>
          <w:lang w:val="nl-BE"/>
        </w:rPr>
        <w:t xml:space="preserve">I </w:t>
      </w:r>
      <w:r w:rsidR="00E563A5" w:rsidRPr="00ED1B5E">
        <w:rPr>
          <w:rFonts w:eastAsia="Times New Roman" w:cstheme="minorHAnsi"/>
          <w:b/>
          <w:lang w:val="nl-BE"/>
        </w:rPr>
        <w:t>–</w:t>
      </w:r>
      <w:r w:rsidRPr="00ED1B5E">
        <w:rPr>
          <w:rFonts w:eastAsia="Times New Roman" w:cstheme="minorHAnsi"/>
          <w:b/>
          <w:lang w:val="nl-BE"/>
        </w:rPr>
        <w:t xml:space="preserve"> </w:t>
      </w:r>
      <w:r w:rsidR="00E563A5" w:rsidRPr="00ED1B5E">
        <w:rPr>
          <w:rFonts w:eastAsia="Times New Roman" w:cstheme="minorHAnsi"/>
          <w:b/>
          <w:lang w:val="nl-BE"/>
        </w:rPr>
        <w:t>Identificatie van het project</w:t>
      </w:r>
    </w:p>
    <w:p w:rsidR="000B09AB" w:rsidRPr="00ED1B5E" w:rsidRDefault="000B09AB" w:rsidP="000B09AB">
      <w:pPr>
        <w:spacing w:after="0" w:line="240" w:lineRule="auto"/>
        <w:rPr>
          <w:rFonts w:eastAsia="Times New Roman" w:cstheme="minorHAnsi"/>
          <w:lang w:val="nl-BE"/>
        </w:rPr>
      </w:pPr>
      <w:r w:rsidRPr="00ED1B5E">
        <w:rPr>
          <w:rFonts w:eastAsia="Times New Roman" w:cstheme="minorHAnsi"/>
          <w:lang w:val="nl-BE"/>
        </w:rPr>
        <w:t xml:space="preserve"> </w:t>
      </w:r>
    </w:p>
    <w:tbl>
      <w:tblPr>
        <w:tblStyle w:val="Tabelraster"/>
        <w:tblW w:w="0" w:type="auto"/>
        <w:tblLook w:val="04A0" w:firstRow="1" w:lastRow="0" w:firstColumn="1" w:lastColumn="0" w:noHBand="0" w:noVBand="1"/>
      </w:tblPr>
      <w:tblGrid>
        <w:gridCol w:w="4160"/>
        <w:gridCol w:w="6296"/>
      </w:tblGrid>
      <w:tr w:rsidR="00E51873" w:rsidRPr="00FF5210" w:rsidTr="00DF6656">
        <w:tc>
          <w:tcPr>
            <w:tcW w:w="4160" w:type="dxa"/>
          </w:tcPr>
          <w:p w:rsidR="00E51873" w:rsidRPr="00ED1B5E" w:rsidRDefault="00E563A5" w:rsidP="00E563A5">
            <w:pPr>
              <w:pStyle w:val="Lijstalinea"/>
              <w:numPr>
                <w:ilvl w:val="0"/>
                <w:numId w:val="3"/>
              </w:numPr>
              <w:ind w:left="357" w:hanging="357"/>
              <w:jc w:val="both"/>
              <w:rPr>
                <w:rFonts w:eastAsia="Times New Roman" w:cstheme="minorHAnsi"/>
                <w:b/>
                <w:lang w:val="nl-BE"/>
              </w:rPr>
            </w:pPr>
            <w:r w:rsidRPr="00ED1B5E">
              <w:rPr>
                <w:rFonts w:eastAsia="Times New Roman" w:cstheme="minorHAnsi"/>
                <w:b/>
                <w:lang w:val="nl-BE"/>
              </w:rPr>
              <w:t xml:space="preserve">Nummer van het project toegekend </w:t>
            </w:r>
            <w:r w:rsidR="00CD7CAD" w:rsidRPr="00ED1B5E">
              <w:rPr>
                <w:rFonts w:eastAsia="Times New Roman" w:cstheme="minorHAnsi"/>
                <w:b/>
                <w:lang w:val="nl-BE"/>
              </w:rPr>
              <w:t>d</w:t>
            </w:r>
            <w:r w:rsidRPr="00ED1B5E">
              <w:rPr>
                <w:rFonts w:eastAsia="Times New Roman" w:cstheme="minorHAnsi"/>
                <w:b/>
                <w:lang w:val="nl-BE"/>
              </w:rPr>
              <w:t>oor het CEG</w:t>
            </w:r>
            <w:r w:rsidR="00E51873" w:rsidRPr="00ED1B5E">
              <w:rPr>
                <w:rFonts w:eastAsia="Times New Roman" w:cstheme="minorHAnsi"/>
                <w:b/>
                <w:lang w:val="nl-BE"/>
              </w:rPr>
              <w:t>:</w:t>
            </w:r>
          </w:p>
        </w:tc>
        <w:tc>
          <w:tcPr>
            <w:tcW w:w="6296" w:type="dxa"/>
          </w:tcPr>
          <w:p w:rsidR="00E51873" w:rsidRPr="00ED1B5E" w:rsidRDefault="005D65B9" w:rsidP="000B09AB">
            <w:pPr>
              <w:rPr>
                <w:rFonts w:eastAsia="Times New Roman" w:cstheme="minorHAnsi"/>
                <w:color w:val="00B050"/>
                <w:lang w:val="nl-BE"/>
              </w:rPr>
            </w:pPr>
            <w:r>
              <w:rPr>
                <w:rFonts w:eastAsia="Times New Roman" w:cstheme="minorHAnsi"/>
                <w:color w:val="00B050"/>
                <w:lang w:val="nl-BE"/>
              </w:rPr>
              <w:t xml:space="preserve">IN TE VULLEN </w:t>
            </w:r>
            <w:r w:rsidR="000C71EE">
              <w:rPr>
                <w:rFonts w:eastAsia="Times New Roman" w:cstheme="minorHAnsi"/>
                <w:color w:val="00B050"/>
                <w:lang w:val="nl-BE"/>
              </w:rPr>
              <w:t>(zie aanvraag)</w:t>
            </w:r>
          </w:p>
        </w:tc>
      </w:tr>
      <w:tr w:rsidR="000C71EE" w:rsidRPr="00FF5210" w:rsidTr="00DF6656">
        <w:tc>
          <w:tcPr>
            <w:tcW w:w="4160" w:type="dxa"/>
          </w:tcPr>
          <w:p w:rsidR="000C71EE" w:rsidRPr="00810E83" w:rsidRDefault="000C71EE" w:rsidP="000C71EE">
            <w:pPr>
              <w:pStyle w:val="Lijstalinea"/>
              <w:numPr>
                <w:ilvl w:val="0"/>
                <w:numId w:val="3"/>
              </w:numPr>
              <w:ind w:left="357" w:hanging="357"/>
              <w:jc w:val="both"/>
              <w:rPr>
                <w:rFonts w:eastAsia="Times New Roman" w:cstheme="minorHAnsi"/>
                <w:b/>
                <w:color w:val="00B050"/>
                <w:lang w:val="nl-BE"/>
              </w:rPr>
            </w:pPr>
            <w:r w:rsidRPr="00ED1B5E">
              <w:rPr>
                <w:rFonts w:eastAsia="Times New Roman" w:cstheme="minorHAnsi"/>
                <w:b/>
                <w:lang w:val="nl-BE"/>
              </w:rPr>
              <w:t>Benaming van het project:</w:t>
            </w:r>
          </w:p>
          <w:p w:rsidR="000C71EE" w:rsidRPr="00ED1B5E" w:rsidRDefault="000C71EE" w:rsidP="000C71EE">
            <w:pPr>
              <w:pStyle w:val="Lijstalinea"/>
              <w:ind w:left="357"/>
              <w:jc w:val="both"/>
              <w:rPr>
                <w:rFonts w:eastAsia="Times New Roman" w:cstheme="minorHAnsi"/>
                <w:b/>
                <w:color w:val="00B050"/>
                <w:lang w:val="nl-BE"/>
              </w:rPr>
            </w:pPr>
          </w:p>
        </w:tc>
        <w:tc>
          <w:tcPr>
            <w:tcW w:w="6296" w:type="dxa"/>
          </w:tcPr>
          <w:p w:rsidR="000C71EE" w:rsidRPr="00ED1B5E" w:rsidRDefault="000C71EE" w:rsidP="000C71EE">
            <w:pPr>
              <w:rPr>
                <w:rFonts w:eastAsia="Times New Roman" w:cstheme="minorHAnsi"/>
                <w:color w:val="00B050"/>
                <w:lang w:val="nl-BE"/>
              </w:rPr>
            </w:pPr>
            <w:r>
              <w:rPr>
                <w:rFonts w:eastAsia="Times New Roman" w:cstheme="minorHAnsi"/>
                <w:color w:val="00B050"/>
                <w:lang w:val="nl-BE"/>
              </w:rPr>
              <w:t>IN TE VULLEN (zie aanvraag)</w:t>
            </w:r>
          </w:p>
        </w:tc>
      </w:tr>
      <w:tr w:rsidR="00F257E4" w:rsidRPr="00936379" w:rsidTr="00DF6656">
        <w:tc>
          <w:tcPr>
            <w:tcW w:w="4160" w:type="dxa"/>
          </w:tcPr>
          <w:p w:rsidR="00F257E4" w:rsidRPr="00ED1B5E" w:rsidRDefault="00E563A5" w:rsidP="00E563A5">
            <w:pPr>
              <w:pStyle w:val="Lijstalinea"/>
              <w:numPr>
                <w:ilvl w:val="0"/>
                <w:numId w:val="3"/>
              </w:numPr>
              <w:ind w:left="357" w:hanging="357"/>
              <w:jc w:val="both"/>
              <w:rPr>
                <w:rFonts w:eastAsia="Times New Roman" w:cstheme="minorHAnsi"/>
                <w:b/>
                <w:color w:val="00B050"/>
                <w:lang w:val="nl-BE"/>
              </w:rPr>
            </w:pPr>
            <w:r w:rsidRPr="00ED1B5E">
              <w:rPr>
                <w:rFonts w:eastAsia="Times New Roman" w:cstheme="minorHAnsi"/>
                <w:b/>
                <w:lang w:val="nl-BE"/>
              </w:rPr>
              <w:t>Projectteam</w:t>
            </w:r>
            <w:r w:rsidR="00F257E4" w:rsidRPr="00ED1B5E">
              <w:rPr>
                <w:rFonts w:eastAsia="Times New Roman" w:cstheme="minorHAnsi"/>
                <w:b/>
                <w:lang w:val="nl-BE"/>
              </w:rPr>
              <w:t>:</w:t>
            </w:r>
          </w:p>
        </w:tc>
        <w:tc>
          <w:tcPr>
            <w:tcW w:w="6296" w:type="dxa"/>
          </w:tcPr>
          <w:p w:rsidR="00F257E4" w:rsidRPr="00ED1B5E" w:rsidRDefault="00F257E4" w:rsidP="000B09AB">
            <w:pPr>
              <w:rPr>
                <w:rFonts w:eastAsia="Times New Roman" w:cstheme="minorHAnsi"/>
                <w:color w:val="00B050"/>
                <w:lang w:val="nl-BE"/>
              </w:rPr>
            </w:pPr>
          </w:p>
        </w:tc>
      </w:tr>
      <w:tr w:rsidR="001C6E68" w:rsidRPr="00936379" w:rsidTr="00DF6656">
        <w:tc>
          <w:tcPr>
            <w:tcW w:w="4160" w:type="dxa"/>
          </w:tcPr>
          <w:p w:rsidR="001C6E68" w:rsidRPr="00ED1B5E" w:rsidRDefault="001C6E68" w:rsidP="00E563A5">
            <w:pPr>
              <w:ind w:left="357"/>
              <w:rPr>
                <w:rFonts w:eastAsia="Times New Roman" w:cstheme="minorHAnsi"/>
                <w:b/>
                <w:lang w:val="nl-BE"/>
              </w:rPr>
            </w:pPr>
            <w:r w:rsidRPr="00ED1B5E">
              <w:rPr>
                <w:rFonts w:eastAsia="Times New Roman" w:cstheme="minorHAnsi"/>
                <w:b/>
                <w:lang w:val="nl-BE"/>
              </w:rPr>
              <w:t xml:space="preserve">2.1 </w:t>
            </w:r>
            <w:r w:rsidR="00E563A5" w:rsidRPr="00ED1B5E">
              <w:rPr>
                <w:rFonts w:eastAsia="Times New Roman" w:cstheme="minorHAnsi"/>
                <w:b/>
                <w:lang w:val="nl-BE"/>
              </w:rPr>
              <w:t>Arts</w:t>
            </w:r>
            <w:r w:rsidRPr="00ED1B5E">
              <w:rPr>
                <w:rFonts w:eastAsia="Times New Roman" w:cstheme="minorHAnsi"/>
                <w:b/>
                <w:lang w:val="nl-BE"/>
              </w:rPr>
              <w:t>:</w:t>
            </w:r>
          </w:p>
        </w:tc>
        <w:tc>
          <w:tcPr>
            <w:tcW w:w="6296" w:type="dxa"/>
          </w:tcPr>
          <w:p w:rsidR="001C6E68" w:rsidRPr="00ED1B5E" w:rsidRDefault="001C6E68" w:rsidP="001C6E68">
            <w:pPr>
              <w:rPr>
                <w:rFonts w:eastAsia="Times New Roman" w:cstheme="minorHAnsi"/>
                <w:b/>
                <w:color w:val="00B050"/>
                <w:lang w:val="nl-BE"/>
              </w:rPr>
            </w:pPr>
          </w:p>
        </w:tc>
      </w:tr>
      <w:tr w:rsidR="005D65B9" w:rsidRPr="00936379" w:rsidTr="00E85A27">
        <w:tc>
          <w:tcPr>
            <w:tcW w:w="4160" w:type="dxa"/>
          </w:tcPr>
          <w:p w:rsidR="005D65B9" w:rsidRPr="00ED1B5E" w:rsidRDefault="005D65B9" w:rsidP="005D65B9">
            <w:pPr>
              <w:pStyle w:val="Lijstalinea"/>
              <w:numPr>
                <w:ilvl w:val="0"/>
                <w:numId w:val="5"/>
              </w:numPr>
              <w:rPr>
                <w:rFonts w:eastAsia="Times New Roman" w:cstheme="minorHAnsi"/>
                <w:lang w:val="nl-BE"/>
              </w:rPr>
            </w:pPr>
            <w:r>
              <w:rPr>
                <w:rFonts w:eastAsia="Times New Roman" w:cstheme="minorHAnsi"/>
                <w:lang w:val="nl-BE"/>
              </w:rPr>
              <w:t>Naam</w:t>
            </w:r>
            <w:r w:rsidRPr="00ED1B5E">
              <w:rPr>
                <w:rFonts w:eastAsia="Times New Roman" w:cstheme="minorHAnsi"/>
                <w:lang w:val="nl-BE"/>
              </w:rPr>
              <w:t>:</w:t>
            </w:r>
          </w:p>
        </w:tc>
        <w:tc>
          <w:tcPr>
            <w:tcW w:w="6296" w:type="dxa"/>
            <w:vAlign w:val="center"/>
          </w:tcPr>
          <w:p w:rsidR="005D65B9" w:rsidRPr="00741391" w:rsidRDefault="005D65B9" w:rsidP="005D65B9">
            <w:pPr>
              <w:kinsoku w:val="0"/>
              <w:overflowPunct w:val="0"/>
              <w:spacing w:after="31" w:line="226" w:lineRule="exact"/>
              <w:ind w:left="87"/>
              <w:textAlignment w:val="baseline"/>
              <w:rPr>
                <w:rFonts w:ascii="Tahoma" w:hAnsi="Tahoma" w:cs="Tahoma"/>
                <w:b/>
                <w:bCs/>
                <w:sz w:val="19"/>
                <w:szCs w:val="19"/>
                <w:lang w:val="nl-NL" w:eastAsia="nl-NL"/>
              </w:rPr>
            </w:pPr>
          </w:p>
        </w:tc>
      </w:tr>
      <w:tr w:rsidR="005D65B9" w:rsidRPr="00936379" w:rsidTr="00E85A27">
        <w:tc>
          <w:tcPr>
            <w:tcW w:w="4160" w:type="dxa"/>
          </w:tcPr>
          <w:p w:rsidR="005D65B9" w:rsidRPr="00ED1B5E" w:rsidRDefault="005D65B9" w:rsidP="005D65B9">
            <w:pPr>
              <w:pStyle w:val="Lijstalinea"/>
              <w:numPr>
                <w:ilvl w:val="0"/>
                <w:numId w:val="5"/>
              </w:numPr>
              <w:rPr>
                <w:rFonts w:eastAsia="Times New Roman" w:cstheme="minorHAnsi"/>
                <w:lang w:val="nl-BE"/>
              </w:rPr>
            </w:pPr>
            <w:r w:rsidRPr="00ED1B5E">
              <w:rPr>
                <w:rFonts w:eastAsia="Times New Roman" w:cstheme="minorHAnsi"/>
                <w:lang w:val="nl-BE"/>
              </w:rPr>
              <w:t>Functie:</w:t>
            </w:r>
          </w:p>
        </w:tc>
        <w:tc>
          <w:tcPr>
            <w:tcW w:w="6296" w:type="dxa"/>
            <w:vAlign w:val="center"/>
          </w:tcPr>
          <w:p w:rsidR="005D65B9" w:rsidRPr="00741391" w:rsidRDefault="005D65B9" w:rsidP="005D65B9">
            <w:pPr>
              <w:kinsoku w:val="0"/>
              <w:overflowPunct w:val="0"/>
              <w:spacing w:after="30" w:line="225" w:lineRule="exact"/>
              <w:ind w:left="87"/>
              <w:textAlignment w:val="baseline"/>
              <w:rPr>
                <w:rFonts w:ascii="Tahoma" w:hAnsi="Tahoma" w:cs="Tahoma"/>
                <w:sz w:val="19"/>
                <w:szCs w:val="19"/>
                <w:lang w:val="nl-NL" w:eastAsia="nl-NL"/>
              </w:rPr>
            </w:pPr>
          </w:p>
        </w:tc>
      </w:tr>
      <w:tr w:rsidR="005D65B9" w:rsidRPr="00936379" w:rsidTr="00DF6656">
        <w:tc>
          <w:tcPr>
            <w:tcW w:w="4160" w:type="dxa"/>
          </w:tcPr>
          <w:p w:rsidR="005D65B9" w:rsidRPr="00ED1B5E" w:rsidRDefault="005D65B9" w:rsidP="005D65B9">
            <w:pPr>
              <w:pStyle w:val="Lijstalinea"/>
              <w:numPr>
                <w:ilvl w:val="0"/>
                <w:numId w:val="5"/>
              </w:numPr>
              <w:rPr>
                <w:rFonts w:eastAsia="Times New Roman" w:cstheme="minorHAnsi"/>
                <w:lang w:val="nl-BE"/>
              </w:rPr>
            </w:pPr>
            <w:r w:rsidRPr="00ED1B5E">
              <w:rPr>
                <w:rFonts w:eastAsia="Times New Roman" w:cstheme="minorHAnsi"/>
                <w:lang w:val="nl-BE"/>
              </w:rPr>
              <w:t>Volledig adres</w:t>
            </w:r>
            <w:r>
              <w:rPr>
                <w:rFonts w:eastAsia="Times New Roman" w:cstheme="minorHAnsi"/>
                <w:lang w:val="nl-BE"/>
              </w:rPr>
              <w:t>:</w:t>
            </w:r>
          </w:p>
        </w:tc>
        <w:tc>
          <w:tcPr>
            <w:tcW w:w="6296" w:type="dxa"/>
          </w:tcPr>
          <w:p w:rsidR="005D65B9" w:rsidRPr="00741391" w:rsidRDefault="005D65B9" w:rsidP="005D65B9">
            <w:pPr>
              <w:kinsoku w:val="0"/>
              <w:overflowPunct w:val="0"/>
              <w:spacing w:after="287" w:line="264" w:lineRule="exact"/>
              <w:ind w:left="72"/>
              <w:textAlignment w:val="baseline"/>
              <w:rPr>
                <w:rFonts w:ascii="Tahoma" w:hAnsi="Tahoma" w:cs="Tahoma"/>
                <w:sz w:val="19"/>
                <w:szCs w:val="19"/>
                <w:lang w:val="nl-NL" w:eastAsia="nl-NL"/>
              </w:rPr>
            </w:pPr>
          </w:p>
        </w:tc>
      </w:tr>
      <w:tr w:rsidR="005D65B9" w:rsidRPr="00ED1B5E" w:rsidTr="00E85A27">
        <w:tc>
          <w:tcPr>
            <w:tcW w:w="4160" w:type="dxa"/>
          </w:tcPr>
          <w:p w:rsidR="005D65B9" w:rsidRPr="00ED1B5E" w:rsidRDefault="005D65B9" w:rsidP="005D65B9">
            <w:pPr>
              <w:pStyle w:val="Lijstalinea"/>
              <w:numPr>
                <w:ilvl w:val="0"/>
                <w:numId w:val="5"/>
              </w:numPr>
              <w:rPr>
                <w:rFonts w:eastAsia="Times New Roman" w:cstheme="minorHAnsi"/>
                <w:lang w:val="nl-BE"/>
              </w:rPr>
            </w:pPr>
            <w:r w:rsidRPr="00ED1B5E">
              <w:rPr>
                <w:rFonts w:eastAsia="Times New Roman" w:cstheme="minorHAnsi"/>
                <w:lang w:val="nl-BE"/>
              </w:rPr>
              <w:t>E-mail adres(sen):</w:t>
            </w:r>
          </w:p>
        </w:tc>
        <w:tc>
          <w:tcPr>
            <w:tcW w:w="6296" w:type="dxa"/>
            <w:vAlign w:val="center"/>
          </w:tcPr>
          <w:p w:rsidR="005D65B9" w:rsidRPr="00741391" w:rsidRDefault="005D65B9" w:rsidP="005D65B9">
            <w:pPr>
              <w:kinsoku w:val="0"/>
              <w:overflowPunct w:val="0"/>
              <w:spacing w:after="33" w:line="228" w:lineRule="exact"/>
              <w:ind w:left="87"/>
              <w:textAlignment w:val="baseline"/>
              <w:rPr>
                <w:rFonts w:ascii="Tahoma" w:hAnsi="Tahoma" w:cs="Tahoma"/>
                <w:sz w:val="19"/>
                <w:szCs w:val="19"/>
                <w:lang w:val="nl-NL" w:eastAsia="nl-NL"/>
              </w:rPr>
            </w:pPr>
          </w:p>
        </w:tc>
      </w:tr>
      <w:tr w:rsidR="005D65B9" w:rsidRPr="00ED1B5E" w:rsidTr="00E85A27">
        <w:tc>
          <w:tcPr>
            <w:tcW w:w="4160" w:type="dxa"/>
          </w:tcPr>
          <w:p w:rsidR="005D65B9" w:rsidRPr="00ED1B5E" w:rsidRDefault="005D65B9" w:rsidP="005D65B9">
            <w:pPr>
              <w:pStyle w:val="Lijstalinea"/>
              <w:numPr>
                <w:ilvl w:val="0"/>
                <w:numId w:val="5"/>
              </w:numPr>
              <w:rPr>
                <w:rFonts w:eastAsia="Times New Roman" w:cstheme="minorHAnsi"/>
                <w:lang w:val="nl-BE"/>
              </w:rPr>
            </w:pPr>
            <w:r w:rsidRPr="00ED1B5E">
              <w:rPr>
                <w:rFonts w:eastAsia="Times New Roman" w:cstheme="minorHAnsi"/>
                <w:lang w:val="nl-BE"/>
              </w:rPr>
              <w:t>Telefoonnummer:</w:t>
            </w:r>
          </w:p>
        </w:tc>
        <w:tc>
          <w:tcPr>
            <w:tcW w:w="6296" w:type="dxa"/>
            <w:vAlign w:val="center"/>
          </w:tcPr>
          <w:p w:rsidR="005D65B9" w:rsidRPr="00741391" w:rsidRDefault="005D65B9" w:rsidP="005D65B9">
            <w:pPr>
              <w:kinsoku w:val="0"/>
              <w:overflowPunct w:val="0"/>
              <w:spacing w:after="31" w:line="225" w:lineRule="exact"/>
              <w:ind w:left="87"/>
              <w:textAlignment w:val="baseline"/>
              <w:rPr>
                <w:rFonts w:ascii="Tahoma" w:hAnsi="Tahoma" w:cs="Tahoma"/>
                <w:sz w:val="19"/>
                <w:szCs w:val="19"/>
                <w:lang w:val="nl-NL" w:eastAsia="nl-NL"/>
              </w:rPr>
            </w:pPr>
          </w:p>
        </w:tc>
      </w:tr>
      <w:tr w:rsidR="005D65B9" w:rsidRPr="00FF5210" w:rsidTr="00DF6656">
        <w:tc>
          <w:tcPr>
            <w:tcW w:w="4160" w:type="dxa"/>
          </w:tcPr>
          <w:p w:rsidR="005D65B9" w:rsidRPr="00ED1B5E" w:rsidRDefault="005D65B9" w:rsidP="005D65B9">
            <w:pPr>
              <w:pStyle w:val="Lijstalinea"/>
              <w:numPr>
                <w:ilvl w:val="0"/>
                <w:numId w:val="5"/>
              </w:numPr>
              <w:jc w:val="both"/>
              <w:rPr>
                <w:rFonts w:eastAsia="Times New Roman" w:cstheme="minorHAnsi"/>
                <w:lang w:val="nl-BE"/>
              </w:rPr>
            </w:pPr>
            <w:r w:rsidRPr="00ED1B5E">
              <w:rPr>
                <w:rFonts w:eastAsia="Times New Roman" w:cstheme="minorHAnsi"/>
                <w:lang w:val="nl-BE"/>
              </w:rPr>
              <w:t>Naam of ide</w:t>
            </w:r>
            <w:r>
              <w:rPr>
                <w:rFonts w:eastAsia="Times New Roman" w:cstheme="minorHAnsi"/>
                <w:lang w:val="nl-BE"/>
              </w:rPr>
              <w:t>ntificatienummer van de LOK en/</w:t>
            </w:r>
            <w:r w:rsidRPr="00ED1B5E">
              <w:rPr>
                <w:rFonts w:eastAsia="Times New Roman" w:cstheme="minorHAnsi"/>
                <w:lang w:val="nl-BE"/>
              </w:rPr>
              <w:t xml:space="preserve">of van </w:t>
            </w:r>
            <w:r>
              <w:rPr>
                <w:rFonts w:eastAsia="Times New Roman" w:cstheme="minorHAnsi"/>
                <w:lang w:val="nl-BE"/>
              </w:rPr>
              <w:t>de</w:t>
            </w:r>
            <w:r w:rsidRPr="00ED1B5E">
              <w:rPr>
                <w:rFonts w:eastAsia="Times New Roman" w:cstheme="minorHAnsi"/>
                <w:lang w:val="nl-BE"/>
              </w:rPr>
              <w:t xml:space="preserve"> huisartsen</w:t>
            </w:r>
            <w:r>
              <w:rPr>
                <w:rFonts w:eastAsia="Times New Roman" w:cstheme="minorHAnsi"/>
                <w:lang w:val="nl-BE"/>
              </w:rPr>
              <w:t>-</w:t>
            </w:r>
            <w:r w:rsidRPr="00ED1B5E">
              <w:rPr>
                <w:rFonts w:eastAsia="Times New Roman" w:cstheme="minorHAnsi"/>
                <w:lang w:val="nl-BE"/>
              </w:rPr>
              <w:t>kring:</w:t>
            </w:r>
          </w:p>
        </w:tc>
        <w:tc>
          <w:tcPr>
            <w:tcW w:w="6296" w:type="dxa"/>
          </w:tcPr>
          <w:p w:rsidR="005D65B9" w:rsidRPr="00741391" w:rsidRDefault="005D65B9" w:rsidP="005D65B9">
            <w:pPr>
              <w:kinsoku w:val="0"/>
              <w:overflowPunct w:val="0"/>
              <w:textAlignment w:val="baseline"/>
              <w:rPr>
                <w:rFonts w:ascii="Tahoma" w:hAnsi="Tahoma" w:cs="Tahoma"/>
                <w:sz w:val="24"/>
                <w:szCs w:val="24"/>
                <w:lang w:val="nl-BE"/>
              </w:rPr>
            </w:pPr>
          </w:p>
        </w:tc>
      </w:tr>
      <w:tr w:rsidR="001C6E68" w:rsidRPr="00ED1B5E" w:rsidTr="00DF6656">
        <w:tc>
          <w:tcPr>
            <w:tcW w:w="4160" w:type="dxa"/>
          </w:tcPr>
          <w:p w:rsidR="001C6E68" w:rsidRPr="00ED1B5E" w:rsidRDefault="001C6E68" w:rsidP="00E563A5">
            <w:pPr>
              <w:ind w:left="357"/>
              <w:rPr>
                <w:rFonts w:eastAsia="Times New Roman" w:cstheme="minorHAnsi"/>
                <w:b/>
                <w:lang w:val="nl-BE"/>
              </w:rPr>
            </w:pPr>
            <w:r w:rsidRPr="00ED1B5E">
              <w:rPr>
                <w:rFonts w:eastAsia="Times New Roman" w:cstheme="minorHAnsi"/>
                <w:b/>
                <w:lang w:val="nl-BE"/>
              </w:rPr>
              <w:t xml:space="preserve">2.2 </w:t>
            </w:r>
            <w:r w:rsidR="00E563A5" w:rsidRPr="00ED1B5E">
              <w:rPr>
                <w:rFonts w:eastAsia="Times New Roman" w:cstheme="minorHAnsi"/>
                <w:b/>
                <w:lang w:val="nl-BE"/>
              </w:rPr>
              <w:t>Apotheker</w:t>
            </w:r>
            <w:r w:rsidRPr="00ED1B5E">
              <w:rPr>
                <w:rFonts w:eastAsia="Times New Roman" w:cstheme="minorHAnsi"/>
                <w:b/>
                <w:lang w:val="nl-BE"/>
              </w:rPr>
              <w:t>:</w:t>
            </w:r>
          </w:p>
        </w:tc>
        <w:tc>
          <w:tcPr>
            <w:tcW w:w="6296" w:type="dxa"/>
          </w:tcPr>
          <w:p w:rsidR="001C6E68" w:rsidRPr="00ED1B5E" w:rsidRDefault="001C6E68" w:rsidP="001C6E68">
            <w:pPr>
              <w:rPr>
                <w:rFonts w:eastAsia="Times New Roman" w:cstheme="minorHAnsi"/>
                <w:b/>
                <w:color w:val="00B050"/>
                <w:lang w:val="nl-BE"/>
              </w:rPr>
            </w:pPr>
          </w:p>
        </w:tc>
      </w:tr>
      <w:tr w:rsidR="005D65B9" w:rsidRPr="00ED1B5E" w:rsidTr="00E85A27">
        <w:tc>
          <w:tcPr>
            <w:tcW w:w="4160" w:type="dxa"/>
          </w:tcPr>
          <w:p w:rsidR="005D65B9" w:rsidRPr="00ED1B5E" w:rsidRDefault="005D65B9" w:rsidP="005D65B9">
            <w:pPr>
              <w:pStyle w:val="Lijstalinea"/>
              <w:numPr>
                <w:ilvl w:val="0"/>
                <w:numId w:val="5"/>
              </w:numPr>
              <w:rPr>
                <w:rFonts w:eastAsia="Times New Roman" w:cstheme="minorHAnsi"/>
                <w:lang w:val="nl-BE"/>
              </w:rPr>
            </w:pPr>
            <w:r w:rsidRPr="00ED1B5E">
              <w:rPr>
                <w:rFonts w:eastAsia="Times New Roman" w:cstheme="minorHAnsi"/>
                <w:lang w:val="nl-BE"/>
              </w:rPr>
              <w:t>Naam:</w:t>
            </w:r>
          </w:p>
        </w:tc>
        <w:tc>
          <w:tcPr>
            <w:tcW w:w="6296" w:type="dxa"/>
            <w:vAlign w:val="center"/>
          </w:tcPr>
          <w:p w:rsidR="005D65B9" w:rsidRPr="00741391" w:rsidRDefault="005D65B9" w:rsidP="005D65B9">
            <w:pPr>
              <w:kinsoku w:val="0"/>
              <w:overflowPunct w:val="0"/>
              <w:spacing w:after="33" w:line="225" w:lineRule="exact"/>
              <w:ind w:left="87"/>
              <w:textAlignment w:val="baseline"/>
              <w:rPr>
                <w:rFonts w:ascii="Tahoma" w:hAnsi="Tahoma" w:cs="Tahoma"/>
                <w:sz w:val="19"/>
                <w:szCs w:val="19"/>
                <w:lang w:val="nl-NL" w:eastAsia="nl-NL"/>
              </w:rPr>
            </w:pPr>
          </w:p>
        </w:tc>
      </w:tr>
      <w:tr w:rsidR="005D65B9" w:rsidRPr="00ED1B5E" w:rsidTr="00E85A27">
        <w:tc>
          <w:tcPr>
            <w:tcW w:w="4160" w:type="dxa"/>
          </w:tcPr>
          <w:p w:rsidR="005D65B9" w:rsidRPr="00ED1B5E" w:rsidRDefault="005D65B9" w:rsidP="005D65B9">
            <w:pPr>
              <w:pStyle w:val="Lijstalinea"/>
              <w:numPr>
                <w:ilvl w:val="0"/>
                <w:numId w:val="5"/>
              </w:numPr>
              <w:rPr>
                <w:rFonts w:eastAsia="Times New Roman" w:cstheme="minorHAnsi"/>
                <w:lang w:val="nl-BE"/>
              </w:rPr>
            </w:pPr>
            <w:r w:rsidRPr="00ED1B5E">
              <w:rPr>
                <w:rFonts w:eastAsia="Times New Roman" w:cstheme="minorHAnsi"/>
                <w:lang w:val="nl-BE"/>
              </w:rPr>
              <w:t>Functie:</w:t>
            </w:r>
          </w:p>
        </w:tc>
        <w:tc>
          <w:tcPr>
            <w:tcW w:w="6296" w:type="dxa"/>
            <w:vAlign w:val="center"/>
          </w:tcPr>
          <w:p w:rsidR="005D65B9" w:rsidRPr="00741391" w:rsidRDefault="005D65B9" w:rsidP="005D65B9">
            <w:pPr>
              <w:kinsoku w:val="0"/>
              <w:overflowPunct w:val="0"/>
              <w:spacing w:after="23" w:line="232" w:lineRule="exact"/>
              <w:ind w:left="87"/>
              <w:textAlignment w:val="baseline"/>
              <w:rPr>
                <w:rFonts w:ascii="Tahoma" w:hAnsi="Tahoma" w:cs="Tahoma"/>
                <w:sz w:val="19"/>
                <w:szCs w:val="19"/>
                <w:lang w:val="nl-NL" w:eastAsia="nl-NL"/>
              </w:rPr>
            </w:pPr>
          </w:p>
        </w:tc>
      </w:tr>
      <w:tr w:rsidR="005D65B9" w:rsidRPr="00ED1B5E" w:rsidTr="00DF6656">
        <w:tc>
          <w:tcPr>
            <w:tcW w:w="4160" w:type="dxa"/>
          </w:tcPr>
          <w:p w:rsidR="005D65B9" w:rsidRPr="00ED1B5E" w:rsidRDefault="005D65B9" w:rsidP="005D65B9">
            <w:pPr>
              <w:pStyle w:val="Lijstalinea"/>
              <w:numPr>
                <w:ilvl w:val="0"/>
                <w:numId w:val="5"/>
              </w:numPr>
              <w:rPr>
                <w:rFonts w:eastAsia="Times New Roman" w:cstheme="minorHAnsi"/>
                <w:lang w:val="nl-BE"/>
              </w:rPr>
            </w:pPr>
            <w:r w:rsidRPr="00ED1B5E">
              <w:rPr>
                <w:rFonts w:eastAsia="Times New Roman" w:cstheme="minorHAnsi"/>
                <w:lang w:val="nl-BE"/>
              </w:rPr>
              <w:t>Volledig adres:</w:t>
            </w:r>
          </w:p>
        </w:tc>
        <w:tc>
          <w:tcPr>
            <w:tcW w:w="6296" w:type="dxa"/>
          </w:tcPr>
          <w:p w:rsidR="005D65B9" w:rsidRPr="00741391" w:rsidRDefault="005D65B9" w:rsidP="005D65B9">
            <w:pPr>
              <w:tabs>
                <w:tab w:val="left" w:pos="1296"/>
              </w:tabs>
              <w:kinsoku w:val="0"/>
              <w:overflowPunct w:val="0"/>
              <w:spacing w:line="223" w:lineRule="exact"/>
              <w:ind w:left="144"/>
              <w:textAlignment w:val="baseline"/>
              <w:rPr>
                <w:rFonts w:ascii="Tahoma" w:hAnsi="Tahoma" w:cs="Tahoma"/>
                <w:sz w:val="23"/>
                <w:szCs w:val="23"/>
                <w:lang w:val="nl-NL" w:eastAsia="nl-NL"/>
              </w:rPr>
            </w:pPr>
          </w:p>
        </w:tc>
      </w:tr>
      <w:tr w:rsidR="005D65B9" w:rsidRPr="00ED1B5E" w:rsidTr="00E85A27">
        <w:tc>
          <w:tcPr>
            <w:tcW w:w="4160" w:type="dxa"/>
          </w:tcPr>
          <w:p w:rsidR="005D65B9" w:rsidRPr="00ED1B5E" w:rsidRDefault="005D65B9" w:rsidP="005D65B9">
            <w:pPr>
              <w:pStyle w:val="Lijstalinea"/>
              <w:numPr>
                <w:ilvl w:val="0"/>
                <w:numId w:val="5"/>
              </w:numPr>
              <w:rPr>
                <w:rFonts w:eastAsia="Times New Roman" w:cstheme="minorHAnsi"/>
                <w:lang w:val="nl-BE"/>
              </w:rPr>
            </w:pPr>
            <w:r>
              <w:rPr>
                <w:rFonts w:eastAsia="Times New Roman" w:cstheme="minorHAnsi"/>
                <w:lang w:val="nl-BE"/>
              </w:rPr>
              <w:t>E-mail adres(sen)</w:t>
            </w:r>
            <w:r w:rsidRPr="00ED1B5E">
              <w:rPr>
                <w:rFonts w:eastAsia="Times New Roman" w:cstheme="minorHAnsi"/>
                <w:lang w:val="nl-BE"/>
              </w:rPr>
              <w:t>:</w:t>
            </w:r>
          </w:p>
        </w:tc>
        <w:tc>
          <w:tcPr>
            <w:tcW w:w="6296" w:type="dxa"/>
            <w:vAlign w:val="center"/>
          </w:tcPr>
          <w:p w:rsidR="005D65B9" w:rsidRPr="00741391" w:rsidRDefault="005D65B9" w:rsidP="005D65B9">
            <w:pPr>
              <w:tabs>
                <w:tab w:val="left" w:pos="2232"/>
              </w:tabs>
              <w:kinsoku w:val="0"/>
              <w:overflowPunct w:val="0"/>
              <w:spacing w:after="35" w:line="228" w:lineRule="exact"/>
              <w:ind w:left="87"/>
              <w:textAlignment w:val="baseline"/>
              <w:rPr>
                <w:rFonts w:ascii="Tahoma" w:hAnsi="Tahoma" w:cs="Tahoma"/>
                <w:sz w:val="19"/>
                <w:szCs w:val="19"/>
                <w:lang w:val="nl-NL" w:eastAsia="nl-NL"/>
              </w:rPr>
            </w:pPr>
          </w:p>
        </w:tc>
      </w:tr>
      <w:tr w:rsidR="005D65B9" w:rsidRPr="00ED1B5E" w:rsidTr="00E85A27">
        <w:tc>
          <w:tcPr>
            <w:tcW w:w="4160" w:type="dxa"/>
          </w:tcPr>
          <w:p w:rsidR="005D65B9" w:rsidRPr="00ED1B5E" w:rsidRDefault="005D65B9" w:rsidP="005D65B9">
            <w:pPr>
              <w:pStyle w:val="Lijstalinea"/>
              <w:numPr>
                <w:ilvl w:val="0"/>
                <w:numId w:val="5"/>
              </w:numPr>
              <w:rPr>
                <w:rFonts w:eastAsia="Times New Roman" w:cstheme="minorHAnsi"/>
                <w:lang w:val="nl-BE"/>
              </w:rPr>
            </w:pPr>
            <w:r w:rsidRPr="00ED1B5E">
              <w:rPr>
                <w:rFonts w:eastAsia="Times New Roman" w:cstheme="minorHAnsi"/>
                <w:lang w:val="nl-BE"/>
              </w:rPr>
              <w:t>Telefoonnummer:</w:t>
            </w:r>
          </w:p>
        </w:tc>
        <w:tc>
          <w:tcPr>
            <w:tcW w:w="6296" w:type="dxa"/>
            <w:vAlign w:val="center"/>
          </w:tcPr>
          <w:p w:rsidR="005D65B9" w:rsidRPr="00741391" w:rsidRDefault="005D65B9" w:rsidP="005D65B9">
            <w:pPr>
              <w:kinsoku w:val="0"/>
              <w:overflowPunct w:val="0"/>
              <w:spacing w:after="34" w:line="225" w:lineRule="exact"/>
              <w:ind w:left="87"/>
              <w:textAlignment w:val="baseline"/>
              <w:rPr>
                <w:rFonts w:ascii="Tahoma" w:hAnsi="Tahoma" w:cs="Tahoma"/>
                <w:sz w:val="19"/>
                <w:szCs w:val="19"/>
                <w:lang w:val="nl-NL" w:eastAsia="nl-NL"/>
              </w:rPr>
            </w:pPr>
          </w:p>
        </w:tc>
      </w:tr>
      <w:tr w:rsidR="005D65B9" w:rsidRPr="00FF5210" w:rsidTr="00DF6656">
        <w:tc>
          <w:tcPr>
            <w:tcW w:w="4160" w:type="dxa"/>
          </w:tcPr>
          <w:p w:rsidR="005D65B9" w:rsidRPr="00ED1B5E" w:rsidRDefault="005D65B9" w:rsidP="005D65B9">
            <w:pPr>
              <w:pStyle w:val="Lijstalinea"/>
              <w:numPr>
                <w:ilvl w:val="0"/>
                <w:numId w:val="5"/>
              </w:numPr>
              <w:jc w:val="both"/>
              <w:rPr>
                <w:rFonts w:eastAsia="Times New Roman" w:cstheme="minorHAnsi"/>
                <w:lang w:val="nl-BE"/>
              </w:rPr>
            </w:pPr>
            <w:r w:rsidRPr="00ED1B5E">
              <w:rPr>
                <w:rFonts w:eastAsia="Times New Roman" w:cstheme="minorHAnsi"/>
                <w:lang w:val="nl-BE"/>
              </w:rPr>
              <w:t>Naam van de lokale apothe</w:t>
            </w:r>
            <w:r>
              <w:rPr>
                <w:rFonts w:eastAsia="Times New Roman" w:cstheme="minorHAnsi"/>
                <w:lang w:val="nl-BE"/>
              </w:rPr>
              <w:t>kers-vereniging</w:t>
            </w:r>
            <w:r w:rsidRPr="00ED1B5E">
              <w:rPr>
                <w:rFonts w:eastAsia="Times New Roman" w:cstheme="minorHAnsi"/>
                <w:lang w:val="nl-BE"/>
              </w:rPr>
              <w:t>:</w:t>
            </w:r>
          </w:p>
        </w:tc>
        <w:tc>
          <w:tcPr>
            <w:tcW w:w="6296" w:type="dxa"/>
          </w:tcPr>
          <w:p w:rsidR="005D65B9" w:rsidRPr="00741391" w:rsidRDefault="005D65B9" w:rsidP="005D65B9">
            <w:pPr>
              <w:kinsoku w:val="0"/>
              <w:overflowPunct w:val="0"/>
              <w:spacing w:before="33" w:after="288" w:line="226" w:lineRule="exact"/>
              <w:ind w:left="87"/>
              <w:textAlignment w:val="baseline"/>
              <w:rPr>
                <w:rFonts w:ascii="Tahoma" w:hAnsi="Tahoma" w:cs="Tahoma"/>
                <w:sz w:val="19"/>
                <w:szCs w:val="19"/>
                <w:lang w:val="nl-NL" w:eastAsia="nl-NL"/>
              </w:rPr>
            </w:pPr>
          </w:p>
        </w:tc>
      </w:tr>
      <w:tr w:rsidR="00DF6656" w:rsidRPr="00FF5210" w:rsidTr="00DF6656">
        <w:tc>
          <w:tcPr>
            <w:tcW w:w="4160" w:type="dxa"/>
          </w:tcPr>
          <w:p w:rsidR="00DF6656" w:rsidRPr="00ED1B5E" w:rsidRDefault="00DF6656" w:rsidP="00DF6656">
            <w:pPr>
              <w:pStyle w:val="Lijstalinea"/>
              <w:jc w:val="both"/>
              <w:rPr>
                <w:rFonts w:eastAsia="Times New Roman" w:cstheme="minorHAnsi"/>
                <w:lang w:val="nl-BE"/>
              </w:rPr>
            </w:pPr>
          </w:p>
        </w:tc>
        <w:tc>
          <w:tcPr>
            <w:tcW w:w="6296" w:type="dxa"/>
          </w:tcPr>
          <w:p w:rsidR="00DF6656" w:rsidRDefault="00DF6656" w:rsidP="000B09AB">
            <w:pPr>
              <w:rPr>
                <w:rFonts w:eastAsia="Times New Roman" w:cstheme="minorHAnsi"/>
                <w:color w:val="00B050"/>
                <w:lang w:val="nl-BE"/>
              </w:rPr>
            </w:pPr>
          </w:p>
        </w:tc>
      </w:tr>
    </w:tbl>
    <w:p w:rsidR="00E44AD1" w:rsidRDefault="00E44AD1"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Default="00FF5210" w:rsidP="00E44AD1">
      <w:pPr>
        <w:spacing w:after="0" w:line="240" w:lineRule="auto"/>
        <w:rPr>
          <w:rFonts w:eastAsiaTheme="minorHAnsi" w:cstheme="minorHAnsi"/>
          <w:lang w:val="nl-BE"/>
        </w:rPr>
      </w:pPr>
    </w:p>
    <w:p w:rsidR="00FF5210" w:rsidRPr="00ED1B5E" w:rsidRDefault="00FF5210" w:rsidP="00E44AD1">
      <w:pPr>
        <w:spacing w:after="0" w:line="240" w:lineRule="auto"/>
        <w:rPr>
          <w:rFonts w:eastAsiaTheme="minorHAnsi" w:cstheme="minorHAnsi"/>
          <w:lang w:val="nl-BE"/>
        </w:rPr>
      </w:pPr>
    </w:p>
    <w:p w:rsidR="00E44AD1" w:rsidRPr="00ED1B5E" w:rsidRDefault="00E44AD1" w:rsidP="00E44AD1">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ED1B5E">
        <w:rPr>
          <w:rFonts w:eastAsia="Times New Roman" w:cstheme="minorHAnsi"/>
          <w:b/>
          <w:lang w:val="nl-BE"/>
        </w:rPr>
        <w:lastRenderedPageBreak/>
        <w:t>I</w:t>
      </w:r>
      <w:r w:rsidR="001C6E68" w:rsidRPr="00ED1B5E">
        <w:rPr>
          <w:rFonts w:eastAsia="Times New Roman" w:cstheme="minorHAnsi"/>
          <w:b/>
          <w:lang w:val="nl-BE"/>
        </w:rPr>
        <w:t>I</w:t>
      </w:r>
      <w:r w:rsidRPr="00ED1B5E">
        <w:rPr>
          <w:rFonts w:eastAsia="Times New Roman" w:cstheme="minorHAnsi"/>
          <w:b/>
          <w:lang w:val="nl-BE"/>
        </w:rPr>
        <w:t xml:space="preserve"> – </w:t>
      </w:r>
      <w:r w:rsidR="00E563A5" w:rsidRPr="00ED1B5E">
        <w:rPr>
          <w:rFonts w:eastAsia="Times New Roman" w:cstheme="minorHAnsi"/>
          <w:b/>
          <w:lang w:val="nl-BE"/>
        </w:rPr>
        <w:t>Verslag van de vergadering</w:t>
      </w:r>
    </w:p>
    <w:p w:rsidR="001C6E68" w:rsidRPr="00ED1B5E" w:rsidRDefault="00E44AD1" w:rsidP="00E44AD1">
      <w:pPr>
        <w:spacing w:after="0" w:line="240" w:lineRule="auto"/>
        <w:rPr>
          <w:rFonts w:eastAsia="Times New Roman" w:cstheme="minorHAnsi"/>
          <w:lang w:val="nl-BE"/>
        </w:rPr>
      </w:pPr>
      <w:r w:rsidRPr="00ED1B5E">
        <w:rPr>
          <w:rFonts w:eastAsia="Times New Roman" w:cstheme="minorHAnsi"/>
          <w:lang w:val="nl-BE"/>
        </w:rPr>
        <w:t xml:space="preserve"> </w:t>
      </w:r>
    </w:p>
    <w:tbl>
      <w:tblPr>
        <w:tblStyle w:val="Tabelraster"/>
        <w:tblW w:w="0" w:type="auto"/>
        <w:tblLook w:val="04A0" w:firstRow="1" w:lastRow="0" w:firstColumn="1" w:lastColumn="0" w:noHBand="0" w:noVBand="1"/>
      </w:tblPr>
      <w:tblGrid>
        <w:gridCol w:w="4154"/>
        <w:gridCol w:w="6302"/>
      </w:tblGrid>
      <w:tr w:rsidR="0088737A" w:rsidRPr="00ED1B5E" w:rsidTr="00065AE4">
        <w:tc>
          <w:tcPr>
            <w:tcW w:w="4154" w:type="dxa"/>
          </w:tcPr>
          <w:p w:rsidR="001C6E68" w:rsidRPr="00ED1B5E" w:rsidRDefault="00E563A5" w:rsidP="00E563A5">
            <w:pPr>
              <w:pStyle w:val="Lijstalinea"/>
              <w:numPr>
                <w:ilvl w:val="0"/>
                <w:numId w:val="8"/>
              </w:numPr>
              <w:ind w:left="357" w:hanging="357"/>
              <w:jc w:val="both"/>
              <w:rPr>
                <w:rFonts w:eastAsia="Times New Roman" w:cstheme="minorHAnsi"/>
                <w:b/>
                <w:lang w:val="nl-BE"/>
              </w:rPr>
            </w:pPr>
            <w:r w:rsidRPr="00ED1B5E">
              <w:rPr>
                <w:rFonts w:eastAsia="Times New Roman" w:cstheme="minorHAnsi"/>
                <w:b/>
                <w:lang w:val="nl-BE"/>
              </w:rPr>
              <w:t>Datum van de vergadering</w:t>
            </w:r>
            <w:r w:rsidR="001C6E68" w:rsidRPr="00ED1B5E">
              <w:rPr>
                <w:rFonts w:eastAsia="Times New Roman" w:cstheme="minorHAnsi"/>
                <w:b/>
                <w:lang w:val="nl-BE"/>
              </w:rPr>
              <w:t>:</w:t>
            </w:r>
          </w:p>
        </w:tc>
        <w:tc>
          <w:tcPr>
            <w:tcW w:w="6302" w:type="dxa"/>
          </w:tcPr>
          <w:p w:rsidR="001C6E68" w:rsidRPr="00ED1B5E" w:rsidRDefault="001C6E68" w:rsidP="00E44AD1">
            <w:pPr>
              <w:rPr>
                <w:rFonts w:eastAsia="Times New Roman" w:cstheme="minorHAnsi"/>
                <w:lang w:val="nl-BE"/>
              </w:rPr>
            </w:pPr>
          </w:p>
        </w:tc>
      </w:tr>
      <w:tr w:rsidR="0088737A" w:rsidRPr="00DF6656" w:rsidTr="00065AE4">
        <w:tc>
          <w:tcPr>
            <w:tcW w:w="4154" w:type="dxa"/>
          </w:tcPr>
          <w:p w:rsidR="001C6E68" w:rsidRPr="00ED1B5E" w:rsidRDefault="00E563A5" w:rsidP="00E563A5">
            <w:pPr>
              <w:pStyle w:val="Lijstalinea"/>
              <w:numPr>
                <w:ilvl w:val="0"/>
                <w:numId w:val="8"/>
              </w:numPr>
              <w:ind w:left="357" w:hanging="357"/>
              <w:jc w:val="both"/>
              <w:rPr>
                <w:rFonts w:eastAsia="Times New Roman" w:cstheme="minorHAnsi"/>
                <w:b/>
                <w:lang w:val="nl-BE"/>
              </w:rPr>
            </w:pPr>
            <w:r w:rsidRPr="00ED1B5E">
              <w:rPr>
                <w:rFonts w:eastAsia="Times New Roman" w:cstheme="minorHAnsi"/>
                <w:b/>
                <w:lang w:val="nl-BE"/>
              </w:rPr>
              <w:t>Plaats</w:t>
            </w:r>
            <w:r w:rsidR="003C2DF7" w:rsidRPr="00ED1B5E">
              <w:rPr>
                <w:rFonts w:eastAsia="Times New Roman" w:cstheme="minorHAnsi"/>
                <w:b/>
                <w:lang w:val="nl-BE"/>
              </w:rPr>
              <w:t>:</w:t>
            </w:r>
          </w:p>
        </w:tc>
        <w:tc>
          <w:tcPr>
            <w:tcW w:w="6302" w:type="dxa"/>
          </w:tcPr>
          <w:p w:rsidR="00ED1B5E" w:rsidRPr="00ED1B5E" w:rsidRDefault="00ED1B5E" w:rsidP="00E44AD1">
            <w:pPr>
              <w:rPr>
                <w:rFonts w:eastAsia="Times New Roman" w:cstheme="minorHAnsi"/>
                <w:lang w:val="nl-BE"/>
              </w:rPr>
            </w:pPr>
          </w:p>
        </w:tc>
      </w:tr>
      <w:tr w:rsidR="0088737A" w:rsidRPr="00DF6656" w:rsidTr="00065AE4">
        <w:tc>
          <w:tcPr>
            <w:tcW w:w="4154" w:type="dxa"/>
          </w:tcPr>
          <w:p w:rsidR="001C6E68" w:rsidRPr="00ED1B5E" w:rsidRDefault="00E563A5" w:rsidP="00E563A5">
            <w:pPr>
              <w:pStyle w:val="Lijstalinea"/>
              <w:numPr>
                <w:ilvl w:val="0"/>
                <w:numId w:val="8"/>
              </w:numPr>
              <w:ind w:left="357" w:hanging="357"/>
              <w:jc w:val="both"/>
              <w:rPr>
                <w:rFonts w:eastAsia="Times New Roman" w:cstheme="minorHAnsi"/>
                <w:b/>
                <w:lang w:val="nl-BE"/>
              </w:rPr>
            </w:pPr>
            <w:r w:rsidRPr="00ED1B5E">
              <w:rPr>
                <w:rFonts w:eastAsia="Times New Roman" w:cstheme="minorHAnsi"/>
                <w:b/>
                <w:lang w:val="nl-BE"/>
              </w:rPr>
              <w:t>Genodigden</w:t>
            </w:r>
            <w:r w:rsidR="001C6E68" w:rsidRPr="00ED1B5E">
              <w:rPr>
                <w:rFonts w:eastAsia="Times New Roman" w:cstheme="minorHAnsi"/>
                <w:b/>
                <w:lang w:val="nl-BE"/>
              </w:rPr>
              <w:t>:</w:t>
            </w:r>
          </w:p>
        </w:tc>
        <w:tc>
          <w:tcPr>
            <w:tcW w:w="6302" w:type="dxa"/>
          </w:tcPr>
          <w:p w:rsidR="001C6E68" w:rsidRPr="00ED1B5E" w:rsidRDefault="001C6E68" w:rsidP="00E44AD1">
            <w:pPr>
              <w:rPr>
                <w:rFonts w:eastAsia="Times New Roman" w:cstheme="minorHAnsi"/>
                <w:lang w:val="nl-BE"/>
              </w:rPr>
            </w:pPr>
          </w:p>
        </w:tc>
      </w:tr>
      <w:tr w:rsidR="0088737A" w:rsidRPr="00DF6656" w:rsidTr="00065AE4">
        <w:tc>
          <w:tcPr>
            <w:tcW w:w="4154" w:type="dxa"/>
          </w:tcPr>
          <w:p w:rsidR="001C6E68" w:rsidRPr="00ED1B5E" w:rsidRDefault="00077A8E" w:rsidP="00E563A5">
            <w:pPr>
              <w:pStyle w:val="Lijstalinea"/>
              <w:numPr>
                <w:ilvl w:val="0"/>
                <w:numId w:val="9"/>
              </w:numPr>
              <w:rPr>
                <w:rFonts w:eastAsia="Times New Roman" w:cstheme="minorHAnsi"/>
                <w:lang w:val="nl-BE"/>
              </w:rPr>
            </w:pPr>
            <w:r>
              <w:rPr>
                <w:rFonts w:eastAsia="Times New Roman" w:cstheme="minorHAnsi"/>
                <w:lang w:val="nl-BE"/>
              </w:rPr>
              <w:t>Aantal artsen</w:t>
            </w:r>
            <w:r w:rsidR="003C2DF7" w:rsidRPr="00ED1B5E">
              <w:rPr>
                <w:rFonts w:eastAsia="Times New Roman" w:cstheme="minorHAnsi"/>
                <w:lang w:val="nl-BE"/>
              </w:rPr>
              <w:t>:</w:t>
            </w:r>
          </w:p>
        </w:tc>
        <w:tc>
          <w:tcPr>
            <w:tcW w:w="6302" w:type="dxa"/>
          </w:tcPr>
          <w:p w:rsidR="001C6E68" w:rsidRPr="00ED1B5E" w:rsidRDefault="001C6E68" w:rsidP="00E44AD1">
            <w:pPr>
              <w:rPr>
                <w:rFonts w:eastAsia="Times New Roman" w:cstheme="minorHAnsi"/>
                <w:lang w:val="nl-BE"/>
              </w:rPr>
            </w:pPr>
          </w:p>
        </w:tc>
      </w:tr>
      <w:tr w:rsidR="0088737A" w:rsidRPr="005D65B9" w:rsidTr="00065AE4">
        <w:tc>
          <w:tcPr>
            <w:tcW w:w="4154" w:type="dxa"/>
          </w:tcPr>
          <w:p w:rsidR="001C6E68" w:rsidRPr="00ED1B5E" w:rsidRDefault="00E563A5" w:rsidP="00E563A5">
            <w:pPr>
              <w:pStyle w:val="Lijstalinea"/>
              <w:numPr>
                <w:ilvl w:val="0"/>
                <w:numId w:val="9"/>
              </w:numPr>
              <w:tabs>
                <w:tab w:val="left" w:pos="1230"/>
              </w:tabs>
              <w:rPr>
                <w:rFonts w:eastAsia="Times New Roman" w:cstheme="minorHAnsi"/>
                <w:lang w:val="nl-BE"/>
              </w:rPr>
            </w:pPr>
            <w:r w:rsidRPr="00ED1B5E">
              <w:rPr>
                <w:rFonts w:eastAsia="Times New Roman" w:cstheme="minorHAnsi"/>
                <w:lang w:val="nl-BE"/>
              </w:rPr>
              <w:t>Aantal apothekers</w:t>
            </w:r>
            <w:r w:rsidR="003C2DF7" w:rsidRPr="00ED1B5E">
              <w:rPr>
                <w:rFonts w:eastAsia="Times New Roman" w:cstheme="minorHAnsi"/>
                <w:lang w:val="nl-BE"/>
              </w:rPr>
              <w:t>:</w:t>
            </w:r>
          </w:p>
        </w:tc>
        <w:tc>
          <w:tcPr>
            <w:tcW w:w="6302" w:type="dxa"/>
          </w:tcPr>
          <w:p w:rsidR="001C6E68" w:rsidRPr="00ED1B5E" w:rsidRDefault="001C6E68" w:rsidP="00E44AD1">
            <w:pPr>
              <w:rPr>
                <w:rFonts w:eastAsia="Times New Roman" w:cstheme="minorHAnsi"/>
                <w:lang w:val="nl-BE"/>
              </w:rPr>
            </w:pPr>
          </w:p>
        </w:tc>
      </w:tr>
      <w:tr w:rsidR="0088737A" w:rsidRPr="00DF6656" w:rsidTr="00065AE4">
        <w:tc>
          <w:tcPr>
            <w:tcW w:w="4154" w:type="dxa"/>
          </w:tcPr>
          <w:p w:rsidR="00E51873" w:rsidRPr="00ED1B5E" w:rsidRDefault="00E563A5" w:rsidP="00E563A5">
            <w:pPr>
              <w:pStyle w:val="Lijstalinea"/>
              <w:numPr>
                <w:ilvl w:val="0"/>
                <w:numId w:val="8"/>
              </w:numPr>
              <w:ind w:left="357" w:hanging="357"/>
              <w:jc w:val="both"/>
              <w:rPr>
                <w:rFonts w:eastAsia="Times New Roman" w:cstheme="minorHAnsi"/>
                <w:b/>
                <w:lang w:val="nl-BE"/>
              </w:rPr>
            </w:pPr>
            <w:r w:rsidRPr="00ED1B5E">
              <w:rPr>
                <w:rFonts w:eastAsia="Times New Roman" w:cstheme="minorHAnsi"/>
                <w:b/>
                <w:lang w:val="nl-BE"/>
              </w:rPr>
              <w:t>Deelnemers</w:t>
            </w:r>
          </w:p>
        </w:tc>
        <w:tc>
          <w:tcPr>
            <w:tcW w:w="6302" w:type="dxa"/>
          </w:tcPr>
          <w:p w:rsidR="00E51873" w:rsidRPr="00ED1B5E" w:rsidRDefault="00E51873" w:rsidP="00E44AD1">
            <w:pPr>
              <w:rPr>
                <w:rFonts w:eastAsia="Times New Roman" w:cstheme="minorHAnsi"/>
                <w:lang w:val="nl-BE"/>
              </w:rPr>
            </w:pPr>
          </w:p>
        </w:tc>
      </w:tr>
      <w:tr w:rsidR="0088737A" w:rsidRPr="00DF6656" w:rsidTr="00065AE4">
        <w:tc>
          <w:tcPr>
            <w:tcW w:w="4154" w:type="dxa"/>
          </w:tcPr>
          <w:p w:rsidR="00E51873" w:rsidRPr="00ED1B5E" w:rsidRDefault="00E563A5" w:rsidP="00E563A5">
            <w:pPr>
              <w:pStyle w:val="Lijstalinea"/>
              <w:numPr>
                <w:ilvl w:val="0"/>
                <w:numId w:val="9"/>
              </w:numPr>
              <w:rPr>
                <w:rFonts w:eastAsia="Times New Roman" w:cstheme="minorHAnsi"/>
                <w:lang w:val="nl-BE"/>
              </w:rPr>
            </w:pPr>
            <w:r w:rsidRPr="00ED1B5E">
              <w:rPr>
                <w:rFonts w:eastAsia="Times New Roman" w:cstheme="minorHAnsi"/>
                <w:lang w:val="nl-BE"/>
              </w:rPr>
              <w:t>Aantal artsen</w:t>
            </w:r>
            <w:r w:rsidR="00E51873" w:rsidRPr="00ED1B5E">
              <w:rPr>
                <w:rFonts w:eastAsia="Times New Roman" w:cstheme="minorHAnsi"/>
                <w:lang w:val="nl-BE"/>
              </w:rPr>
              <w:t>:</w:t>
            </w:r>
          </w:p>
        </w:tc>
        <w:tc>
          <w:tcPr>
            <w:tcW w:w="6302" w:type="dxa"/>
          </w:tcPr>
          <w:p w:rsidR="00E51873" w:rsidRPr="00ED1B5E" w:rsidRDefault="00E51873" w:rsidP="00065AE4">
            <w:pPr>
              <w:rPr>
                <w:rFonts w:eastAsia="Times New Roman" w:cstheme="minorHAnsi"/>
                <w:lang w:val="nl-BE"/>
              </w:rPr>
            </w:pPr>
          </w:p>
        </w:tc>
      </w:tr>
      <w:tr w:rsidR="0088737A" w:rsidRPr="00DF6656" w:rsidTr="00065AE4">
        <w:tc>
          <w:tcPr>
            <w:tcW w:w="4154" w:type="dxa"/>
          </w:tcPr>
          <w:p w:rsidR="00E51873" w:rsidRPr="00ED1B5E" w:rsidRDefault="00E563A5" w:rsidP="00E563A5">
            <w:pPr>
              <w:pStyle w:val="Lijstalinea"/>
              <w:numPr>
                <w:ilvl w:val="0"/>
                <w:numId w:val="9"/>
              </w:numPr>
              <w:tabs>
                <w:tab w:val="left" w:pos="1230"/>
              </w:tabs>
              <w:rPr>
                <w:rFonts w:eastAsia="Times New Roman" w:cstheme="minorHAnsi"/>
                <w:lang w:val="nl-BE"/>
              </w:rPr>
            </w:pPr>
            <w:r w:rsidRPr="00ED1B5E">
              <w:rPr>
                <w:rFonts w:eastAsia="Times New Roman" w:cstheme="minorHAnsi"/>
                <w:lang w:val="nl-BE"/>
              </w:rPr>
              <w:t>Aantal apothekers</w:t>
            </w:r>
            <w:r w:rsidR="00E51873" w:rsidRPr="00ED1B5E">
              <w:rPr>
                <w:rFonts w:eastAsia="Times New Roman" w:cstheme="minorHAnsi"/>
                <w:lang w:val="nl-BE"/>
              </w:rPr>
              <w:t>:</w:t>
            </w:r>
          </w:p>
        </w:tc>
        <w:tc>
          <w:tcPr>
            <w:tcW w:w="6302" w:type="dxa"/>
          </w:tcPr>
          <w:p w:rsidR="00065AE4" w:rsidRPr="00ED1B5E" w:rsidRDefault="00065AE4" w:rsidP="00E44AD1">
            <w:pPr>
              <w:rPr>
                <w:rFonts w:eastAsia="Times New Roman" w:cstheme="minorHAnsi"/>
                <w:lang w:val="nl-BE"/>
              </w:rPr>
            </w:pPr>
          </w:p>
        </w:tc>
      </w:tr>
      <w:tr w:rsidR="0088737A" w:rsidRPr="00FF5210" w:rsidTr="00065AE4">
        <w:tc>
          <w:tcPr>
            <w:tcW w:w="4154" w:type="dxa"/>
          </w:tcPr>
          <w:p w:rsidR="001C6E68" w:rsidRPr="00ED1B5E" w:rsidRDefault="00CD7CAD" w:rsidP="00CD7CAD">
            <w:pPr>
              <w:pStyle w:val="Lijstalinea"/>
              <w:numPr>
                <w:ilvl w:val="0"/>
                <w:numId w:val="8"/>
              </w:numPr>
              <w:ind w:left="357" w:hanging="357"/>
              <w:jc w:val="both"/>
              <w:rPr>
                <w:rFonts w:eastAsia="Times New Roman" w:cstheme="minorHAnsi"/>
                <w:b/>
                <w:lang w:val="nl-BE"/>
              </w:rPr>
            </w:pPr>
            <w:r w:rsidRPr="00ED1B5E">
              <w:rPr>
                <w:rFonts w:eastAsia="Times New Roman" w:cstheme="minorHAnsi"/>
                <w:b/>
                <w:lang w:val="nl-BE"/>
              </w:rPr>
              <w:t>Aangesneden onderwerp(en)</w:t>
            </w:r>
            <w:r w:rsidR="001C6E68" w:rsidRPr="00ED1B5E">
              <w:rPr>
                <w:rFonts w:eastAsia="Times New Roman" w:cstheme="minorHAnsi"/>
                <w:b/>
                <w:lang w:val="nl-BE"/>
              </w:rPr>
              <w:t>:</w:t>
            </w:r>
          </w:p>
        </w:tc>
        <w:tc>
          <w:tcPr>
            <w:tcW w:w="6302" w:type="dxa"/>
          </w:tcPr>
          <w:p w:rsidR="00065AE4" w:rsidRPr="00065AE4" w:rsidRDefault="004B3B08" w:rsidP="00065AE4">
            <w:pPr>
              <w:pStyle w:val="Lijstalinea"/>
              <w:numPr>
                <w:ilvl w:val="0"/>
                <w:numId w:val="18"/>
              </w:numPr>
              <w:rPr>
                <w:b/>
                <w:lang w:val="nl-BE"/>
              </w:rPr>
            </w:pPr>
            <w:r>
              <w:rPr>
                <w:b/>
                <w:lang w:val="nl-BE"/>
              </w:rPr>
              <w:t xml:space="preserve">Belang van een juist voorschrift </w:t>
            </w:r>
          </w:p>
          <w:p w:rsidR="00065AE4" w:rsidRDefault="00065AE4" w:rsidP="00065AE4">
            <w:pPr>
              <w:rPr>
                <w:lang w:val="nl-BE"/>
              </w:rPr>
            </w:pPr>
          </w:p>
          <w:p w:rsidR="004B3B08" w:rsidRDefault="00065AE4" w:rsidP="00065AE4">
            <w:pPr>
              <w:rPr>
                <w:lang w:val="nl-BE"/>
              </w:rPr>
            </w:pPr>
            <w:r>
              <w:rPr>
                <w:lang w:val="nl-BE"/>
              </w:rPr>
              <w:t xml:space="preserve">Aan de hand van casuïstiek uit </w:t>
            </w:r>
            <w:r w:rsidRPr="00065AE4">
              <w:rPr>
                <w:lang w:val="nl-BE"/>
              </w:rPr>
              <w:t>module 2 van het kwaliteit bevorderend programma ‘multidisciplinaire aanpak van DOAC’</w:t>
            </w:r>
            <w:r>
              <w:rPr>
                <w:lang w:val="nl-BE"/>
              </w:rPr>
              <w:t xml:space="preserve"> werd besproken welke parameters een invloed kunnen spelen op de ‘juiste dosis voor de juiste patiënt’ (i</w:t>
            </w:r>
            <w:r w:rsidRPr="00065AE4">
              <w:rPr>
                <w:lang w:val="nl-BE"/>
              </w:rPr>
              <w:t>ndicaties, gewicht, nierfunctie, comedicatie, l</w:t>
            </w:r>
            <w:r w:rsidR="004B3B08">
              <w:rPr>
                <w:lang w:val="nl-BE"/>
              </w:rPr>
              <w:t>eeftijd), maar ook welke impact een ‘verkeerde’ dosis teweeg kan brengen (verhoogd risico op stroke of bloeding).</w:t>
            </w:r>
          </w:p>
          <w:p w:rsidR="00065AE4" w:rsidRDefault="00065AE4" w:rsidP="00065AE4">
            <w:pPr>
              <w:rPr>
                <w:lang w:val="nl-BE"/>
              </w:rPr>
            </w:pPr>
          </w:p>
          <w:p w:rsidR="00065AE4" w:rsidRPr="00065AE4" w:rsidRDefault="00065AE4" w:rsidP="00065AE4">
            <w:pPr>
              <w:pStyle w:val="Lijstalinea"/>
              <w:numPr>
                <w:ilvl w:val="0"/>
                <w:numId w:val="18"/>
              </w:numPr>
              <w:rPr>
                <w:b/>
                <w:lang w:val="nl-BE"/>
              </w:rPr>
            </w:pPr>
            <w:r w:rsidRPr="00065AE4">
              <w:rPr>
                <w:b/>
                <w:lang w:val="nl-BE"/>
              </w:rPr>
              <w:t>Switchen van VKA naar DOAC en van DOAC naar VKA</w:t>
            </w:r>
          </w:p>
          <w:p w:rsidR="00065AE4" w:rsidRDefault="00065AE4" w:rsidP="00065AE4">
            <w:pPr>
              <w:rPr>
                <w:lang w:val="nl-BE"/>
              </w:rPr>
            </w:pPr>
          </w:p>
          <w:p w:rsidR="00065AE4" w:rsidRPr="00065AE4" w:rsidRDefault="00065AE4" w:rsidP="00065AE4">
            <w:pPr>
              <w:rPr>
                <w:lang w:val="nl-BE"/>
              </w:rPr>
            </w:pPr>
            <w:r>
              <w:rPr>
                <w:lang w:val="nl-BE"/>
              </w:rPr>
              <w:t>Aan de hand van casuïstiek uit module 4</w:t>
            </w:r>
            <w:r w:rsidRPr="00065AE4">
              <w:rPr>
                <w:lang w:val="nl-BE"/>
              </w:rPr>
              <w:t xml:space="preserve"> van het kwaliteit bevorderend programma ‘multidisciplinaire aanpak van DOAC’</w:t>
            </w:r>
            <w:r>
              <w:rPr>
                <w:lang w:val="nl-BE"/>
              </w:rPr>
              <w:t xml:space="preserve"> werd besproken wanneer een switch aan te raden is (vb bij nierinsufficiëntie), maar vooral hoe je dit moet doen. Ook de richtlijnen bij geplande operatie werden kort besproken.</w:t>
            </w:r>
          </w:p>
          <w:p w:rsidR="00065AE4" w:rsidRDefault="00065AE4" w:rsidP="00065AE4">
            <w:pPr>
              <w:rPr>
                <w:lang w:val="nl-BE"/>
              </w:rPr>
            </w:pPr>
          </w:p>
          <w:p w:rsidR="00065AE4" w:rsidRPr="00065AE4" w:rsidRDefault="00065AE4" w:rsidP="00065AE4">
            <w:pPr>
              <w:pStyle w:val="Lijstalinea"/>
              <w:numPr>
                <w:ilvl w:val="0"/>
                <w:numId w:val="18"/>
              </w:numPr>
              <w:rPr>
                <w:b/>
                <w:lang w:val="nl-BE"/>
              </w:rPr>
            </w:pPr>
            <w:r>
              <w:rPr>
                <w:b/>
                <w:lang w:val="nl-BE"/>
              </w:rPr>
              <w:t xml:space="preserve">Omgaan met geneesmiddeleninteracties </w:t>
            </w:r>
          </w:p>
          <w:p w:rsidR="00065AE4" w:rsidRDefault="00065AE4" w:rsidP="00065AE4">
            <w:pPr>
              <w:rPr>
                <w:lang w:val="nl-BE"/>
              </w:rPr>
            </w:pPr>
          </w:p>
          <w:p w:rsidR="00065AE4" w:rsidRPr="00065AE4" w:rsidRDefault="00065AE4" w:rsidP="00065AE4">
            <w:pPr>
              <w:rPr>
                <w:lang w:val="nl-BE"/>
              </w:rPr>
            </w:pPr>
            <w:r>
              <w:rPr>
                <w:lang w:val="nl-BE"/>
              </w:rPr>
              <w:t>Aan de hand van casuïstiek uit module 3</w:t>
            </w:r>
            <w:r w:rsidRPr="00065AE4">
              <w:rPr>
                <w:lang w:val="nl-BE"/>
              </w:rPr>
              <w:t xml:space="preserve"> van het kwaliteit bevorderend programma ‘multidisciplinaire aanpak van DOAC’</w:t>
            </w:r>
            <w:r>
              <w:rPr>
                <w:lang w:val="nl-BE"/>
              </w:rPr>
              <w:t xml:space="preserve"> werd besproken welke klinisch relevante interacties (dynamisch of kinetisch) er zijn tussen DOAC en andere medicatie. Ook mogelijke oplossingen werden besproken (vb. dosisaanpassing van DOAC</w:t>
            </w:r>
            <w:r w:rsidRPr="00065AE4">
              <w:rPr>
                <w:lang w:val="nl-BE"/>
              </w:rPr>
              <w:t xml:space="preserve"> medicatie en/of co medicatie</w:t>
            </w:r>
            <w:r>
              <w:rPr>
                <w:lang w:val="nl-BE"/>
              </w:rPr>
              <w:t>)</w:t>
            </w:r>
          </w:p>
          <w:p w:rsidR="00ED1B5E" w:rsidRPr="00065AE4" w:rsidRDefault="00ED1B5E" w:rsidP="00065AE4">
            <w:pPr>
              <w:rPr>
                <w:rFonts w:eastAsia="Times New Roman" w:cstheme="minorHAnsi"/>
                <w:lang w:val="nl-BE"/>
              </w:rPr>
            </w:pPr>
          </w:p>
        </w:tc>
      </w:tr>
      <w:tr w:rsidR="0088737A" w:rsidRPr="00FF5210" w:rsidTr="00065AE4">
        <w:trPr>
          <w:trHeight w:val="135"/>
        </w:trPr>
        <w:tc>
          <w:tcPr>
            <w:tcW w:w="4154" w:type="dxa"/>
            <w:vMerge w:val="restart"/>
          </w:tcPr>
          <w:p w:rsidR="00CB5D92" w:rsidRPr="00ED1B5E" w:rsidRDefault="00CD7CAD" w:rsidP="00D54DCE">
            <w:pPr>
              <w:pStyle w:val="Lijstalinea"/>
              <w:numPr>
                <w:ilvl w:val="0"/>
                <w:numId w:val="8"/>
              </w:numPr>
              <w:ind w:left="357" w:hanging="357"/>
              <w:jc w:val="both"/>
              <w:rPr>
                <w:rFonts w:eastAsia="Times New Roman" w:cstheme="minorHAnsi"/>
                <w:b/>
                <w:lang w:val="nl-BE"/>
              </w:rPr>
            </w:pPr>
            <w:r w:rsidRPr="00ED1B5E">
              <w:rPr>
                <w:rFonts w:eastAsia="Times New Roman" w:cstheme="minorHAnsi"/>
                <w:b/>
                <w:szCs w:val="24"/>
                <w:lang w:val="nl-BE"/>
              </w:rPr>
              <w:t>Aangesneden kwaliteitsindicator(en)</w:t>
            </w:r>
            <w:r w:rsidR="00CB5D92" w:rsidRPr="00ED1B5E">
              <w:rPr>
                <w:rFonts w:eastAsia="Times New Roman" w:cstheme="minorHAnsi"/>
                <w:b/>
                <w:lang w:val="nl-BE"/>
              </w:rPr>
              <w:t>:</w:t>
            </w:r>
            <w:r w:rsidR="00810E83">
              <w:rPr>
                <w:rFonts w:eastAsia="Times New Roman" w:cstheme="minorHAnsi"/>
                <w:b/>
                <w:lang w:val="nl-BE"/>
              </w:rPr>
              <w:br/>
            </w:r>
          </w:p>
        </w:tc>
        <w:tc>
          <w:tcPr>
            <w:tcW w:w="6302" w:type="dxa"/>
          </w:tcPr>
          <w:p w:rsidR="00CB5D92" w:rsidRDefault="00D54DCE" w:rsidP="00CD7CAD">
            <w:pPr>
              <w:rPr>
                <w:rFonts w:eastAsia="Times New Roman" w:cstheme="minorHAnsi"/>
                <w:b/>
                <w:lang w:val="nl-BE"/>
              </w:rPr>
            </w:pPr>
            <w:r w:rsidRPr="00F73308">
              <w:rPr>
                <w:rFonts w:eastAsia="Times New Roman" w:cstheme="minorHAnsi"/>
                <w:b/>
                <w:lang w:val="nl-BE"/>
              </w:rPr>
              <w:t xml:space="preserve"> </w:t>
            </w:r>
            <w:r w:rsidR="006D71F7">
              <w:rPr>
                <w:rFonts w:eastAsia="Times New Roman" w:cstheme="minorHAnsi"/>
                <w:b/>
                <w:lang w:val="nl-BE"/>
              </w:rPr>
              <w:t>a) U</w:t>
            </w:r>
            <w:r w:rsidR="004B3B08">
              <w:rPr>
                <w:rFonts w:eastAsia="Times New Roman" w:cstheme="minorHAnsi"/>
                <w:b/>
                <w:lang w:val="nl-BE"/>
              </w:rPr>
              <w:t xml:space="preserve">it het kwaliteit </w:t>
            </w:r>
            <w:r>
              <w:rPr>
                <w:rFonts w:eastAsia="Times New Roman" w:cstheme="minorHAnsi"/>
                <w:b/>
                <w:lang w:val="nl-BE"/>
              </w:rPr>
              <w:t>bevorderende programma:</w:t>
            </w:r>
          </w:p>
          <w:p w:rsidR="00F45991" w:rsidRDefault="004B3B08" w:rsidP="009C48B8">
            <w:pPr>
              <w:pStyle w:val="Lijstalinea"/>
              <w:numPr>
                <w:ilvl w:val="0"/>
                <w:numId w:val="17"/>
              </w:numPr>
              <w:rPr>
                <w:rFonts w:eastAsia="Times New Roman" w:cstheme="minorHAnsi"/>
                <w:lang w:val="nl-BE"/>
              </w:rPr>
            </w:pPr>
            <w:r>
              <w:rPr>
                <w:rFonts w:eastAsia="Times New Roman" w:cstheme="minorHAnsi"/>
                <w:lang w:val="nl-BE"/>
              </w:rPr>
              <w:t>Aantal patiënten met een dosis conform de SKP en richtlijnen</w:t>
            </w:r>
          </w:p>
          <w:p w:rsidR="004B3B08" w:rsidRPr="009C48B8" w:rsidRDefault="004B3B08" w:rsidP="009C48B8">
            <w:pPr>
              <w:pStyle w:val="Lijstalinea"/>
              <w:numPr>
                <w:ilvl w:val="0"/>
                <w:numId w:val="17"/>
              </w:numPr>
              <w:rPr>
                <w:rFonts w:eastAsia="Times New Roman" w:cstheme="minorHAnsi"/>
                <w:lang w:val="nl-BE"/>
              </w:rPr>
            </w:pPr>
            <w:r>
              <w:rPr>
                <w:rFonts w:eastAsia="Times New Roman" w:cstheme="minorHAnsi"/>
                <w:lang w:val="nl-BE"/>
              </w:rPr>
              <w:t>Vermelding nierfunctie en/of INR op het voorschrift</w:t>
            </w:r>
          </w:p>
          <w:p w:rsidR="00D54DCE" w:rsidRPr="00ED1B5E" w:rsidRDefault="00D54DCE" w:rsidP="00CD7CAD">
            <w:pPr>
              <w:rPr>
                <w:rFonts w:eastAsia="Times New Roman" w:cstheme="minorHAnsi"/>
                <w:lang w:val="nl-BE"/>
              </w:rPr>
            </w:pPr>
          </w:p>
        </w:tc>
      </w:tr>
      <w:tr w:rsidR="0088737A" w:rsidRPr="00ED1B5E" w:rsidTr="00065AE4">
        <w:trPr>
          <w:trHeight w:val="135"/>
        </w:trPr>
        <w:tc>
          <w:tcPr>
            <w:tcW w:w="4154" w:type="dxa"/>
            <w:vMerge/>
          </w:tcPr>
          <w:p w:rsidR="00CB5D92" w:rsidRPr="00ED1B5E" w:rsidRDefault="00CB5D92" w:rsidP="00CB5D92">
            <w:pPr>
              <w:pStyle w:val="Lijstalinea"/>
              <w:numPr>
                <w:ilvl w:val="0"/>
                <w:numId w:val="8"/>
              </w:numPr>
              <w:ind w:left="357" w:hanging="357"/>
              <w:jc w:val="both"/>
              <w:rPr>
                <w:rFonts w:eastAsia="Times New Roman" w:cstheme="minorHAnsi"/>
                <w:b/>
                <w:lang w:val="nl-BE"/>
              </w:rPr>
            </w:pPr>
          </w:p>
        </w:tc>
        <w:tc>
          <w:tcPr>
            <w:tcW w:w="6302" w:type="dxa"/>
          </w:tcPr>
          <w:p w:rsidR="00ED1B5E" w:rsidRPr="009C48B8" w:rsidRDefault="00D54DCE" w:rsidP="00CD7CAD">
            <w:pPr>
              <w:rPr>
                <w:rFonts w:eastAsia="Times New Roman" w:cstheme="minorHAnsi"/>
                <w:b/>
                <w:lang w:val="nl-BE"/>
              </w:rPr>
            </w:pPr>
            <w:r w:rsidRPr="00D4579E">
              <w:rPr>
                <w:rFonts w:eastAsia="Times New Roman" w:cstheme="minorHAnsi"/>
                <w:b/>
                <w:lang w:val="nl-BE"/>
              </w:rPr>
              <w:t>b) andere kwaliteitsindicatoren: (FACULTATIEF)</w:t>
            </w:r>
          </w:p>
          <w:p w:rsidR="00ED1B5E" w:rsidRPr="00D4579E" w:rsidRDefault="00ED1B5E" w:rsidP="00CD7CAD">
            <w:pPr>
              <w:rPr>
                <w:rFonts w:eastAsia="Times New Roman" w:cstheme="minorHAnsi"/>
                <w:lang w:val="nl-BE"/>
              </w:rPr>
            </w:pPr>
          </w:p>
        </w:tc>
      </w:tr>
      <w:tr w:rsidR="0088737A" w:rsidRPr="005D65B9" w:rsidTr="00065AE4">
        <w:trPr>
          <w:trHeight w:val="135"/>
        </w:trPr>
        <w:tc>
          <w:tcPr>
            <w:tcW w:w="4154" w:type="dxa"/>
          </w:tcPr>
          <w:p w:rsidR="009C4B93" w:rsidRPr="00ED1B5E" w:rsidRDefault="00CD7CAD" w:rsidP="00077A8E">
            <w:pPr>
              <w:pStyle w:val="Lijstalinea"/>
              <w:numPr>
                <w:ilvl w:val="0"/>
                <w:numId w:val="8"/>
              </w:numPr>
              <w:ind w:left="357" w:hanging="357"/>
              <w:rPr>
                <w:rFonts w:eastAsia="Times New Roman" w:cstheme="minorHAnsi"/>
                <w:b/>
                <w:szCs w:val="24"/>
                <w:lang w:val="nl-BE"/>
              </w:rPr>
            </w:pPr>
            <w:r w:rsidRPr="00ED1B5E">
              <w:rPr>
                <w:rFonts w:eastAsia="Times New Roman" w:cstheme="minorHAnsi"/>
                <w:b/>
                <w:szCs w:val="24"/>
                <w:lang w:val="nl-BE"/>
              </w:rPr>
              <w:t>I</w:t>
            </w:r>
            <w:r w:rsidR="009C48B8">
              <w:rPr>
                <w:rFonts w:eastAsia="Times New Roman" w:cstheme="minorHAnsi"/>
                <w:b/>
                <w:szCs w:val="24"/>
                <w:lang w:val="nl-BE"/>
              </w:rPr>
              <w:t>dentificatie van het erkend MFO-</w:t>
            </w:r>
            <w:r w:rsidRPr="00ED1B5E">
              <w:rPr>
                <w:rFonts w:eastAsia="Times New Roman" w:cstheme="minorHAnsi"/>
                <w:b/>
                <w:szCs w:val="24"/>
                <w:lang w:val="nl-BE"/>
              </w:rPr>
              <w:t xml:space="preserve">programma </w:t>
            </w:r>
            <w:r w:rsidR="009C48B8">
              <w:rPr>
                <w:rFonts w:eastAsia="Times New Roman" w:cstheme="minorHAnsi"/>
                <w:b/>
                <w:szCs w:val="24"/>
                <w:lang w:val="nl-BE"/>
              </w:rPr>
              <w:t>waarop het project is gebaseerd</w:t>
            </w:r>
            <w:r w:rsidRPr="00ED1B5E">
              <w:rPr>
                <w:rFonts w:eastAsia="Times New Roman" w:cstheme="minorHAnsi"/>
                <w:b/>
                <w:szCs w:val="24"/>
                <w:lang w:val="nl-BE"/>
              </w:rPr>
              <w:t>:</w:t>
            </w:r>
          </w:p>
        </w:tc>
        <w:tc>
          <w:tcPr>
            <w:tcW w:w="6302" w:type="dxa"/>
          </w:tcPr>
          <w:p w:rsidR="000D67D3" w:rsidRDefault="000D67D3" w:rsidP="000D67D3">
            <w:pPr>
              <w:rPr>
                <w:lang w:val="nl-BE"/>
              </w:rPr>
            </w:pPr>
            <w:r w:rsidRPr="00065AE4">
              <w:rPr>
                <w:lang w:val="nl-BE"/>
              </w:rPr>
              <w:t>mul</w:t>
            </w:r>
            <w:r>
              <w:rPr>
                <w:lang w:val="nl-BE"/>
              </w:rPr>
              <w:t>tidisciplinaire aanpak van DOAC</w:t>
            </w:r>
          </w:p>
          <w:p w:rsidR="009C4B93" w:rsidRPr="00ED1B5E" w:rsidRDefault="009C4B93" w:rsidP="00F0434A">
            <w:pPr>
              <w:rPr>
                <w:rFonts w:eastAsia="Times New Roman" w:cstheme="minorHAnsi"/>
                <w:lang w:val="nl-BE"/>
              </w:rPr>
            </w:pPr>
          </w:p>
        </w:tc>
      </w:tr>
      <w:tr w:rsidR="0088737A" w:rsidRPr="00ED1B5E" w:rsidTr="00065AE4">
        <w:trPr>
          <w:trHeight w:val="135"/>
        </w:trPr>
        <w:tc>
          <w:tcPr>
            <w:tcW w:w="4154" w:type="dxa"/>
            <w:vMerge w:val="restart"/>
          </w:tcPr>
          <w:p w:rsidR="009C4B93" w:rsidRPr="00ED1B5E" w:rsidRDefault="00CD7CAD" w:rsidP="00077A8E">
            <w:pPr>
              <w:pStyle w:val="Lijstalinea"/>
              <w:ind w:left="697" w:hanging="340"/>
              <w:rPr>
                <w:rFonts w:eastAsia="Times New Roman" w:cstheme="minorHAnsi"/>
                <w:b/>
                <w:lang w:val="nl-BE"/>
              </w:rPr>
            </w:pPr>
            <w:r w:rsidRPr="00ED1B5E">
              <w:rPr>
                <w:rFonts w:eastAsia="Times New Roman" w:cstheme="minorHAnsi"/>
                <w:b/>
                <w:szCs w:val="24"/>
                <w:lang w:val="nl-BE"/>
              </w:rPr>
              <w:t>7.1 Tussenkomst van een animator opgeleid in het kad</w:t>
            </w:r>
            <w:r w:rsidR="009C48B8">
              <w:rPr>
                <w:rFonts w:eastAsia="Times New Roman" w:cstheme="minorHAnsi"/>
                <w:b/>
                <w:szCs w:val="24"/>
                <w:lang w:val="nl-BE"/>
              </w:rPr>
              <w:t>er van een erkend MFO-programma</w:t>
            </w:r>
            <w:r w:rsidRPr="00ED1B5E">
              <w:rPr>
                <w:rFonts w:eastAsia="Times New Roman" w:cstheme="minorHAnsi"/>
                <w:b/>
                <w:szCs w:val="24"/>
                <w:lang w:val="nl-BE"/>
              </w:rPr>
              <w:t>:</w:t>
            </w:r>
          </w:p>
        </w:tc>
        <w:tc>
          <w:tcPr>
            <w:tcW w:w="6302" w:type="dxa"/>
          </w:tcPr>
          <w:p w:rsidR="009C4B93" w:rsidRPr="00ED1B5E" w:rsidRDefault="006D71F7" w:rsidP="00CD7CAD">
            <w:pPr>
              <w:rPr>
                <w:rFonts w:eastAsia="Times New Roman" w:cstheme="minorHAnsi"/>
                <w:lang w:val="nl-BE"/>
              </w:rPr>
            </w:pPr>
            <w:r>
              <w:rPr>
                <w:rFonts w:eastAsia="Times New Roman" w:cstheme="minorHAnsi"/>
                <w:lang w:val="nl-BE"/>
              </w:rPr>
              <w:t>Ja</w:t>
            </w:r>
          </w:p>
        </w:tc>
      </w:tr>
      <w:tr w:rsidR="0088737A" w:rsidRPr="00FF5210" w:rsidTr="00065AE4">
        <w:trPr>
          <w:trHeight w:val="135"/>
        </w:trPr>
        <w:tc>
          <w:tcPr>
            <w:tcW w:w="4154" w:type="dxa"/>
            <w:vMerge/>
          </w:tcPr>
          <w:p w:rsidR="009C4B93" w:rsidRPr="00ED1B5E" w:rsidRDefault="009C4B93" w:rsidP="00F0434A">
            <w:pPr>
              <w:pStyle w:val="Lijstalinea"/>
              <w:numPr>
                <w:ilvl w:val="0"/>
                <w:numId w:val="8"/>
              </w:numPr>
              <w:ind w:left="697" w:hanging="340"/>
              <w:jc w:val="both"/>
              <w:rPr>
                <w:rFonts w:eastAsia="Times New Roman" w:cstheme="minorHAnsi"/>
                <w:b/>
                <w:lang w:val="nl-BE"/>
              </w:rPr>
            </w:pPr>
          </w:p>
        </w:tc>
        <w:tc>
          <w:tcPr>
            <w:tcW w:w="6302" w:type="dxa"/>
          </w:tcPr>
          <w:p w:rsidR="004B3B08" w:rsidRPr="00ED1B5E" w:rsidRDefault="000C71EE" w:rsidP="000C71EE">
            <w:pPr>
              <w:rPr>
                <w:rFonts w:eastAsia="Times New Roman" w:cstheme="minorHAnsi"/>
                <w:color w:val="808080" w:themeColor="background1" w:themeShade="80"/>
                <w:lang w:val="nl-BE"/>
              </w:rPr>
            </w:pPr>
            <w:r>
              <w:rPr>
                <w:rFonts w:eastAsia="Times New Roman" w:cstheme="minorHAnsi"/>
                <w:lang w:val="nl-BE"/>
              </w:rPr>
              <w:t>Persoon X, al dan niet opleiding gevolgd (locatie, datum)</w:t>
            </w:r>
          </w:p>
        </w:tc>
      </w:tr>
      <w:tr w:rsidR="0088737A" w:rsidRPr="00FF5210" w:rsidTr="00065AE4">
        <w:trPr>
          <w:trHeight w:val="811"/>
        </w:trPr>
        <w:tc>
          <w:tcPr>
            <w:tcW w:w="4154" w:type="dxa"/>
          </w:tcPr>
          <w:p w:rsidR="009C4B93" w:rsidRPr="00ED1B5E" w:rsidRDefault="00CD7CAD" w:rsidP="00077A8E">
            <w:pPr>
              <w:pStyle w:val="Lijstalinea"/>
              <w:ind w:left="697" w:hanging="340"/>
              <w:rPr>
                <w:rFonts w:eastAsia="Times New Roman" w:cstheme="minorHAnsi"/>
                <w:b/>
                <w:lang w:val="nl-BE"/>
              </w:rPr>
            </w:pPr>
            <w:r w:rsidRPr="00ED1B5E">
              <w:rPr>
                <w:rFonts w:eastAsia="Times New Roman" w:cstheme="minorHAnsi"/>
                <w:b/>
                <w:szCs w:val="24"/>
                <w:lang w:val="nl-BE"/>
              </w:rPr>
              <w:t xml:space="preserve">7.2 </w:t>
            </w:r>
            <w:r w:rsidR="00ED1B5E">
              <w:rPr>
                <w:rFonts w:eastAsia="Times New Roman" w:cstheme="minorHAnsi"/>
                <w:b/>
                <w:szCs w:val="24"/>
                <w:lang w:val="nl-BE"/>
              </w:rPr>
              <w:t>Gebruik van de logistiek</w:t>
            </w:r>
            <w:r w:rsidR="00077A8E">
              <w:rPr>
                <w:rFonts w:eastAsia="Times New Roman" w:cstheme="minorHAnsi"/>
                <w:b/>
                <w:szCs w:val="24"/>
                <w:lang w:val="nl-BE"/>
              </w:rPr>
              <w:t xml:space="preserve"> van een erkend MFO-</w:t>
            </w:r>
            <w:r w:rsidRPr="00ED1B5E">
              <w:rPr>
                <w:rFonts w:eastAsia="Times New Roman" w:cstheme="minorHAnsi"/>
                <w:b/>
                <w:szCs w:val="24"/>
                <w:lang w:val="nl-BE"/>
              </w:rPr>
              <w:t>programma (docume</w:t>
            </w:r>
            <w:r w:rsidR="009C48B8">
              <w:rPr>
                <w:rFonts w:eastAsia="Times New Roman" w:cstheme="minorHAnsi"/>
                <w:b/>
                <w:szCs w:val="24"/>
                <w:lang w:val="nl-BE"/>
              </w:rPr>
              <w:t>nten, materiële hulp, animatie)</w:t>
            </w:r>
            <w:r w:rsidRPr="00ED1B5E">
              <w:rPr>
                <w:rFonts w:eastAsia="Times New Roman" w:cstheme="minorHAnsi"/>
                <w:b/>
                <w:szCs w:val="24"/>
                <w:lang w:val="nl-BE"/>
              </w:rPr>
              <w:t>:</w:t>
            </w:r>
          </w:p>
        </w:tc>
        <w:tc>
          <w:tcPr>
            <w:tcW w:w="6302" w:type="dxa"/>
          </w:tcPr>
          <w:p w:rsidR="00ED1B5E" w:rsidRDefault="009C48B8" w:rsidP="00CD7CAD">
            <w:pPr>
              <w:rPr>
                <w:lang w:val="nl-BE"/>
              </w:rPr>
            </w:pPr>
            <w:r w:rsidRPr="001837FE">
              <w:rPr>
                <w:rFonts w:eastAsia="Times New Roman" w:cstheme="minorHAnsi"/>
                <w:lang w:val="nl-BE"/>
              </w:rPr>
              <w:t xml:space="preserve">Ja, </w:t>
            </w:r>
            <w:r w:rsidR="001837FE">
              <w:rPr>
                <w:rFonts w:eastAsia="Times New Roman" w:cstheme="minorHAnsi"/>
                <w:lang w:val="nl-BE"/>
              </w:rPr>
              <w:t xml:space="preserve">er is </w:t>
            </w:r>
            <w:r w:rsidRPr="001837FE">
              <w:rPr>
                <w:rFonts w:eastAsia="Times New Roman" w:cstheme="minorHAnsi"/>
                <w:lang w:val="nl-BE"/>
              </w:rPr>
              <w:t>gebruik gemaakt van</w:t>
            </w:r>
            <w:r w:rsidR="001837FE">
              <w:rPr>
                <w:rFonts w:eastAsia="Times New Roman" w:cstheme="minorHAnsi"/>
                <w:lang w:val="nl-BE"/>
              </w:rPr>
              <w:t xml:space="preserve"> de</w:t>
            </w:r>
            <w:r w:rsidRPr="001837FE">
              <w:rPr>
                <w:rFonts w:eastAsia="Times New Roman" w:cstheme="minorHAnsi"/>
                <w:lang w:val="nl-BE"/>
              </w:rPr>
              <w:t xml:space="preserve"> presentatie</w:t>
            </w:r>
            <w:r w:rsidR="001837FE">
              <w:rPr>
                <w:rFonts w:eastAsia="Times New Roman" w:cstheme="minorHAnsi"/>
                <w:lang w:val="nl-BE"/>
              </w:rPr>
              <w:t>s</w:t>
            </w:r>
            <w:r w:rsidRPr="001837FE">
              <w:rPr>
                <w:rFonts w:eastAsia="Times New Roman" w:cstheme="minorHAnsi"/>
                <w:lang w:val="nl-BE"/>
              </w:rPr>
              <w:t xml:space="preserve"> </w:t>
            </w:r>
            <w:r w:rsidR="001837FE" w:rsidRPr="001837FE">
              <w:rPr>
                <w:rFonts w:eastAsia="Times New Roman" w:cstheme="minorHAnsi"/>
                <w:lang w:val="nl-BE"/>
              </w:rPr>
              <w:t xml:space="preserve">en </w:t>
            </w:r>
            <w:r w:rsidR="001837FE">
              <w:rPr>
                <w:rFonts w:eastAsia="Times New Roman" w:cstheme="minorHAnsi"/>
                <w:lang w:val="nl-BE"/>
              </w:rPr>
              <w:t xml:space="preserve">het </w:t>
            </w:r>
            <w:r w:rsidR="001837FE" w:rsidRPr="001837FE">
              <w:rPr>
                <w:rFonts w:eastAsia="Times New Roman" w:cstheme="minorHAnsi"/>
                <w:lang w:val="nl-BE"/>
              </w:rPr>
              <w:t xml:space="preserve">draaiboek </w:t>
            </w:r>
            <w:r w:rsidRPr="001837FE">
              <w:rPr>
                <w:rFonts w:eastAsia="Times New Roman" w:cstheme="minorHAnsi"/>
                <w:lang w:val="nl-BE"/>
              </w:rPr>
              <w:t>van</w:t>
            </w:r>
            <w:r w:rsidR="001837FE" w:rsidRPr="001837FE">
              <w:rPr>
                <w:rFonts w:eastAsia="Times New Roman" w:cstheme="minorHAnsi"/>
                <w:lang w:val="nl-BE"/>
              </w:rPr>
              <w:t xml:space="preserve"> </w:t>
            </w:r>
            <w:r w:rsidR="004B3B08" w:rsidRPr="00065AE4">
              <w:rPr>
                <w:lang w:val="nl-BE"/>
              </w:rPr>
              <w:t>het kwaliteit bevorderend programma ‘multidisciplinaire aanpak van DOAC’</w:t>
            </w:r>
          </w:p>
          <w:p w:rsidR="004B3B08" w:rsidRDefault="004B3B08" w:rsidP="00CD7CAD">
            <w:pPr>
              <w:rPr>
                <w:lang w:val="nl-BE"/>
              </w:rPr>
            </w:pPr>
          </w:p>
          <w:p w:rsidR="004B3B08" w:rsidRDefault="004B3B08" w:rsidP="00CD7CAD">
            <w:pPr>
              <w:rPr>
                <w:lang w:val="nl-BE"/>
              </w:rPr>
            </w:pPr>
          </w:p>
          <w:p w:rsidR="004B3B08" w:rsidRPr="001837FE" w:rsidRDefault="004B3B08" w:rsidP="00CD7CAD">
            <w:pPr>
              <w:rPr>
                <w:rFonts w:eastAsia="Times New Roman" w:cstheme="minorHAnsi"/>
                <w:lang w:val="nl-BE"/>
              </w:rPr>
            </w:pPr>
          </w:p>
          <w:p w:rsidR="00ED1B5E" w:rsidRPr="001837FE" w:rsidRDefault="00ED1B5E" w:rsidP="00CD7CAD">
            <w:pPr>
              <w:rPr>
                <w:rFonts w:eastAsia="Times New Roman" w:cstheme="minorHAnsi"/>
                <w:lang w:val="nl-BE"/>
              </w:rPr>
            </w:pPr>
          </w:p>
          <w:p w:rsidR="00ED1B5E" w:rsidRPr="00ED1B5E" w:rsidRDefault="00ED1B5E" w:rsidP="00CD7CAD">
            <w:pPr>
              <w:rPr>
                <w:rFonts w:eastAsia="Times New Roman" w:cstheme="minorHAnsi"/>
                <w:lang w:val="nl-BE"/>
              </w:rPr>
            </w:pPr>
          </w:p>
        </w:tc>
      </w:tr>
      <w:tr w:rsidR="0088737A" w:rsidRPr="00ED1B5E" w:rsidTr="00065AE4">
        <w:trPr>
          <w:trHeight w:val="135"/>
        </w:trPr>
        <w:tc>
          <w:tcPr>
            <w:tcW w:w="4154" w:type="dxa"/>
            <w:vMerge w:val="restart"/>
          </w:tcPr>
          <w:p w:rsidR="00CB5D92" w:rsidRPr="00ED1B5E" w:rsidRDefault="00CD7CAD" w:rsidP="00CD7CAD">
            <w:pPr>
              <w:pStyle w:val="Lijstalinea"/>
              <w:numPr>
                <w:ilvl w:val="0"/>
                <w:numId w:val="8"/>
              </w:numPr>
              <w:ind w:left="357" w:hanging="357"/>
              <w:jc w:val="both"/>
              <w:rPr>
                <w:rFonts w:eastAsia="Times New Roman" w:cstheme="minorHAnsi"/>
                <w:b/>
                <w:lang w:val="nl-BE"/>
              </w:rPr>
            </w:pPr>
            <w:r w:rsidRPr="00ED1B5E">
              <w:rPr>
                <w:rFonts w:eastAsia="Times New Roman" w:cstheme="minorHAnsi"/>
                <w:b/>
                <w:lang w:val="nl-BE"/>
              </w:rPr>
              <w:lastRenderedPageBreak/>
              <w:t>Gebruikte geregistreerde gegevens</w:t>
            </w:r>
            <w:r w:rsidR="00CB5D92" w:rsidRPr="00ED1B5E">
              <w:rPr>
                <w:rFonts w:eastAsia="Times New Roman" w:cstheme="minorHAnsi"/>
                <w:b/>
                <w:lang w:val="nl-BE"/>
              </w:rPr>
              <w:t>:</w:t>
            </w:r>
          </w:p>
        </w:tc>
        <w:tc>
          <w:tcPr>
            <w:tcW w:w="6302" w:type="dxa"/>
          </w:tcPr>
          <w:p w:rsidR="00CB5D92" w:rsidRPr="00ED1B5E" w:rsidRDefault="001837FE" w:rsidP="00CD7CAD">
            <w:pPr>
              <w:rPr>
                <w:rFonts w:eastAsia="Times New Roman" w:cstheme="minorHAnsi"/>
                <w:lang w:val="nl-BE"/>
              </w:rPr>
            </w:pPr>
            <w:r>
              <w:rPr>
                <w:rFonts w:eastAsia="Times New Roman" w:cstheme="minorHAnsi"/>
                <w:lang w:val="nl-BE"/>
              </w:rPr>
              <w:t>Neen</w:t>
            </w:r>
          </w:p>
        </w:tc>
      </w:tr>
      <w:tr w:rsidR="0088737A" w:rsidRPr="00ED1B5E" w:rsidTr="00065AE4">
        <w:trPr>
          <w:trHeight w:val="135"/>
        </w:trPr>
        <w:tc>
          <w:tcPr>
            <w:tcW w:w="4154" w:type="dxa"/>
            <w:vMerge/>
          </w:tcPr>
          <w:p w:rsidR="00CB5D92" w:rsidRPr="00ED1B5E" w:rsidRDefault="00CB5D92" w:rsidP="00CB5D92">
            <w:pPr>
              <w:pStyle w:val="Lijstalinea"/>
              <w:numPr>
                <w:ilvl w:val="0"/>
                <w:numId w:val="8"/>
              </w:numPr>
              <w:ind w:left="357" w:hanging="357"/>
              <w:jc w:val="both"/>
              <w:rPr>
                <w:rFonts w:eastAsia="Times New Roman" w:cstheme="minorHAnsi"/>
                <w:b/>
                <w:lang w:val="nl-BE"/>
              </w:rPr>
            </w:pPr>
          </w:p>
        </w:tc>
        <w:tc>
          <w:tcPr>
            <w:tcW w:w="6302" w:type="dxa"/>
          </w:tcPr>
          <w:p w:rsidR="00ED1B5E" w:rsidRPr="00ED1B5E" w:rsidRDefault="00ED1B5E" w:rsidP="00CD7CAD">
            <w:pPr>
              <w:rPr>
                <w:rFonts w:eastAsia="Times New Roman" w:cstheme="minorHAnsi"/>
                <w:color w:val="808080" w:themeColor="background1" w:themeShade="80"/>
                <w:lang w:val="nl-BE"/>
              </w:rPr>
            </w:pPr>
          </w:p>
        </w:tc>
      </w:tr>
      <w:tr w:rsidR="0088737A" w:rsidRPr="005D65B9" w:rsidTr="00065AE4">
        <w:trPr>
          <w:trHeight w:val="135"/>
        </w:trPr>
        <w:tc>
          <w:tcPr>
            <w:tcW w:w="4154" w:type="dxa"/>
          </w:tcPr>
          <w:p w:rsidR="00CB5D92" w:rsidRPr="00ED1B5E" w:rsidRDefault="00CD7CAD" w:rsidP="00CD7CAD">
            <w:pPr>
              <w:pStyle w:val="Lijstalinea"/>
              <w:numPr>
                <w:ilvl w:val="0"/>
                <w:numId w:val="8"/>
              </w:numPr>
              <w:ind w:left="357" w:hanging="357"/>
              <w:jc w:val="both"/>
              <w:rPr>
                <w:rFonts w:eastAsia="Times New Roman" w:cstheme="minorHAnsi"/>
                <w:b/>
                <w:lang w:val="nl-BE"/>
              </w:rPr>
            </w:pPr>
            <w:r w:rsidRPr="00ED1B5E">
              <w:rPr>
                <w:rFonts w:eastAsia="Times New Roman" w:cstheme="minorHAnsi"/>
                <w:b/>
                <w:lang w:val="nl-BE"/>
              </w:rPr>
              <w:t>Andere gebruikte documentatie</w:t>
            </w:r>
            <w:r w:rsidR="00CB5D92" w:rsidRPr="00ED1B5E">
              <w:rPr>
                <w:rFonts w:eastAsia="Times New Roman" w:cstheme="minorHAnsi"/>
                <w:b/>
                <w:lang w:val="nl-BE"/>
              </w:rPr>
              <w:t>:</w:t>
            </w:r>
          </w:p>
        </w:tc>
        <w:tc>
          <w:tcPr>
            <w:tcW w:w="6302" w:type="dxa"/>
          </w:tcPr>
          <w:p w:rsidR="00CB5D92" w:rsidRDefault="004B3B08" w:rsidP="00CD7CAD">
            <w:pPr>
              <w:rPr>
                <w:rFonts w:eastAsia="Times New Roman" w:cstheme="minorHAnsi"/>
                <w:lang w:val="nl-BE"/>
              </w:rPr>
            </w:pPr>
            <w:r>
              <w:rPr>
                <w:rFonts w:eastAsia="Times New Roman" w:cstheme="minorHAnsi"/>
                <w:lang w:val="nl-BE"/>
              </w:rPr>
              <w:t>Neen</w:t>
            </w:r>
          </w:p>
          <w:p w:rsidR="004B3B08" w:rsidRDefault="004B3B08" w:rsidP="00CD7CAD">
            <w:pPr>
              <w:rPr>
                <w:rFonts w:eastAsia="Times New Roman" w:cstheme="minorHAnsi"/>
                <w:lang w:val="nl-BE"/>
              </w:rPr>
            </w:pPr>
          </w:p>
          <w:p w:rsidR="004B3B08" w:rsidRDefault="004B3B08" w:rsidP="00CD7CAD">
            <w:pPr>
              <w:rPr>
                <w:rFonts w:eastAsia="Times New Roman" w:cstheme="minorHAnsi"/>
                <w:lang w:val="nl-BE"/>
              </w:rPr>
            </w:pPr>
          </w:p>
          <w:p w:rsidR="004B3B08" w:rsidRPr="00ED1B5E" w:rsidRDefault="004B3B08" w:rsidP="00CD7CAD">
            <w:pPr>
              <w:rPr>
                <w:rFonts w:eastAsia="Times New Roman" w:cstheme="minorHAnsi"/>
                <w:lang w:val="nl-BE"/>
              </w:rPr>
            </w:pPr>
          </w:p>
        </w:tc>
      </w:tr>
      <w:tr w:rsidR="0088737A" w:rsidRPr="00FF5210" w:rsidTr="00065AE4">
        <w:tc>
          <w:tcPr>
            <w:tcW w:w="4154" w:type="dxa"/>
          </w:tcPr>
          <w:p w:rsidR="00E51873" w:rsidRPr="00ED1B5E" w:rsidRDefault="00CD7CAD" w:rsidP="00CD7CAD">
            <w:pPr>
              <w:pStyle w:val="Lijstalinea"/>
              <w:numPr>
                <w:ilvl w:val="0"/>
                <w:numId w:val="8"/>
              </w:numPr>
              <w:ind w:left="357" w:hanging="357"/>
              <w:jc w:val="both"/>
              <w:rPr>
                <w:rFonts w:eastAsia="Times New Roman" w:cstheme="minorHAnsi"/>
                <w:b/>
                <w:lang w:val="nl-BE"/>
              </w:rPr>
            </w:pPr>
            <w:r w:rsidRPr="00ED1B5E">
              <w:rPr>
                <w:rFonts w:eastAsia="Times New Roman" w:cstheme="minorHAnsi"/>
                <w:b/>
                <w:lang w:val="nl-BE"/>
              </w:rPr>
              <w:t>Beslissingen</w:t>
            </w:r>
            <w:r w:rsidR="00625083" w:rsidRPr="00ED1B5E">
              <w:rPr>
                <w:rFonts w:eastAsia="Times New Roman" w:cstheme="minorHAnsi"/>
                <w:b/>
                <w:lang w:val="nl-BE"/>
              </w:rPr>
              <w:t>/</w:t>
            </w:r>
            <w:r w:rsidRPr="00ED1B5E">
              <w:rPr>
                <w:rFonts w:eastAsia="Times New Roman" w:cstheme="minorHAnsi"/>
                <w:b/>
                <w:lang w:val="nl-BE"/>
              </w:rPr>
              <w:t xml:space="preserve">besluiten </w:t>
            </w:r>
            <w:r w:rsidR="00ED1B5E">
              <w:rPr>
                <w:rFonts w:eastAsia="Times New Roman" w:cstheme="minorHAnsi"/>
                <w:b/>
                <w:lang w:val="nl-BE"/>
              </w:rPr>
              <w:t xml:space="preserve">die voortvloeien </w:t>
            </w:r>
            <w:r w:rsidRPr="00ED1B5E">
              <w:rPr>
                <w:rFonts w:eastAsia="Times New Roman" w:cstheme="minorHAnsi"/>
                <w:b/>
                <w:lang w:val="nl-BE"/>
              </w:rPr>
              <w:t>uit het overleg</w:t>
            </w:r>
            <w:r w:rsidR="00E51873" w:rsidRPr="00ED1B5E">
              <w:rPr>
                <w:rFonts w:eastAsia="Times New Roman" w:cstheme="minorHAnsi"/>
                <w:b/>
                <w:lang w:val="nl-BE"/>
              </w:rPr>
              <w:t>:</w:t>
            </w:r>
          </w:p>
        </w:tc>
        <w:tc>
          <w:tcPr>
            <w:tcW w:w="6302" w:type="dxa"/>
          </w:tcPr>
          <w:p w:rsidR="004B3B08" w:rsidRDefault="00735D53" w:rsidP="004B3B08">
            <w:pPr>
              <w:pStyle w:val="Lijstalinea"/>
              <w:numPr>
                <w:ilvl w:val="0"/>
                <w:numId w:val="20"/>
              </w:numPr>
              <w:rPr>
                <w:lang w:val="nl-BE"/>
              </w:rPr>
            </w:pPr>
            <w:r>
              <w:rPr>
                <w:lang w:val="nl-BE"/>
              </w:rPr>
              <w:t>Gezien de klinische impact van een ‘</w:t>
            </w:r>
            <w:r w:rsidR="002A39FB">
              <w:rPr>
                <w:lang w:val="nl-BE"/>
              </w:rPr>
              <w:t>niet aangepaste</w:t>
            </w:r>
            <w:r>
              <w:rPr>
                <w:lang w:val="nl-BE"/>
              </w:rPr>
              <w:t xml:space="preserve"> dosis DOAC’ moeten h</w:t>
            </w:r>
            <w:r w:rsidR="004B3B08">
              <w:rPr>
                <w:lang w:val="nl-BE"/>
              </w:rPr>
              <w:t xml:space="preserve">uisarts en apotheker beter samenwerken rond </w:t>
            </w:r>
            <w:r>
              <w:rPr>
                <w:lang w:val="nl-BE"/>
              </w:rPr>
              <w:t xml:space="preserve">deze </w:t>
            </w:r>
            <w:r w:rsidR="004B3B08">
              <w:rPr>
                <w:lang w:val="nl-BE"/>
              </w:rPr>
              <w:t>pati</w:t>
            </w:r>
            <w:r>
              <w:rPr>
                <w:lang w:val="nl-BE"/>
              </w:rPr>
              <w:t>ënten.</w:t>
            </w:r>
          </w:p>
          <w:p w:rsidR="00735D53" w:rsidRPr="00735D53" w:rsidRDefault="00735D53" w:rsidP="00735D53">
            <w:pPr>
              <w:rPr>
                <w:lang w:val="nl-BE"/>
              </w:rPr>
            </w:pPr>
          </w:p>
          <w:p w:rsidR="004B3B08" w:rsidRDefault="002A39FB" w:rsidP="004B3B08">
            <w:pPr>
              <w:pStyle w:val="Lijstalinea"/>
              <w:numPr>
                <w:ilvl w:val="0"/>
                <w:numId w:val="20"/>
              </w:numPr>
              <w:rPr>
                <w:lang w:val="nl-BE"/>
              </w:rPr>
            </w:pPr>
            <w:r>
              <w:rPr>
                <w:lang w:val="nl-BE"/>
              </w:rPr>
              <w:t xml:space="preserve">De apotheker heeft een belangrijke controlefunctie op het voorschrift. </w:t>
            </w:r>
            <w:r w:rsidR="004B3B08">
              <w:rPr>
                <w:lang w:val="nl-BE"/>
              </w:rPr>
              <w:t>Informatie rond de parameters die een invloed kunnen hebben op de dosis moet worden gedeeld ter controle</w:t>
            </w:r>
            <w:r>
              <w:rPr>
                <w:lang w:val="nl-BE"/>
              </w:rPr>
              <w:t xml:space="preserve">. </w:t>
            </w:r>
          </w:p>
          <w:p w:rsidR="00735D53" w:rsidRPr="00735D53" w:rsidRDefault="00735D53" w:rsidP="00735D53">
            <w:pPr>
              <w:pStyle w:val="Lijstalinea"/>
              <w:rPr>
                <w:lang w:val="nl-BE"/>
              </w:rPr>
            </w:pPr>
          </w:p>
          <w:p w:rsidR="00735D53" w:rsidRDefault="00735D53" w:rsidP="00735D53">
            <w:pPr>
              <w:pStyle w:val="Lijstalinea"/>
              <w:numPr>
                <w:ilvl w:val="0"/>
                <w:numId w:val="20"/>
              </w:numPr>
              <w:rPr>
                <w:lang w:val="nl-BE"/>
              </w:rPr>
            </w:pPr>
            <w:r>
              <w:rPr>
                <w:lang w:val="nl-BE"/>
              </w:rPr>
              <w:t>Alle deelnemers zijn overtuigd dat bepaalde interacties een potentieel nadelig effect kunnen veroorzaken en zullen hierrond beter samenwerken</w:t>
            </w:r>
            <w:r w:rsidR="002A39FB">
              <w:rPr>
                <w:lang w:val="nl-BE"/>
              </w:rPr>
              <w:t xml:space="preserve"> om deze te vermijden</w:t>
            </w:r>
            <w:r>
              <w:rPr>
                <w:lang w:val="nl-BE"/>
              </w:rPr>
              <w:t xml:space="preserve">. Apothekers </w:t>
            </w:r>
            <w:r w:rsidR="002A39FB">
              <w:rPr>
                <w:lang w:val="nl-BE"/>
              </w:rPr>
              <w:t xml:space="preserve">zijn in staat deze te detecteren en oplossingen voor te stellen. </w:t>
            </w:r>
          </w:p>
          <w:p w:rsidR="00ED1B5E" w:rsidRPr="00ED1B5E" w:rsidRDefault="00ED1B5E" w:rsidP="00E44AD1">
            <w:pPr>
              <w:rPr>
                <w:rFonts w:eastAsia="Times New Roman" w:cstheme="minorHAnsi"/>
                <w:lang w:val="nl-BE"/>
              </w:rPr>
            </w:pPr>
          </w:p>
        </w:tc>
      </w:tr>
      <w:tr w:rsidR="0088737A" w:rsidRPr="00FF5210" w:rsidTr="00065AE4">
        <w:tc>
          <w:tcPr>
            <w:tcW w:w="4154" w:type="dxa"/>
          </w:tcPr>
          <w:p w:rsidR="00E51873" w:rsidRPr="00ED1B5E" w:rsidRDefault="00CD7CAD" w:rsidP="00CD7CAD">
            <w:pPr>
              <w:pStyle w:val="Lijstalinea"/>
              <w:numPr>
                <w:ilvl w:val="0"/>
                <w:numId w:val="8"/>
              </w:numPr>
              <w:ind w:left="357" w:hanging="357"/>
              <w:jc w:val="both"/>
              <w:rPr>
                <w:rFonts w:eastAsia="Times New Roman" w:cstheme="minorHAnsi"/>
                <w:b/>
                <w:lang w:val="nl-BE"/>
              </w:rPr>
            </w:pPr>
            <w:r w:rsidRPr="00ED1B5E">
              <w:rPr>
                <w:rFonts w:eastAsia="Times New Roman" w:cstheme="minorHAnsi"/>
                <w:b/>
                <w:lang w:val="nl-BE"/>
              </w:rPr>
              <w:t xml:space="preserve">Actiepunt(en) </w:t>
            </w:r>
            <w:r w:rsidR="00ED1B5E">
              <w:rPr>
                <w:rFonts w:eastAsia="Times New Roman" w:cstheme="minorHAnsi"/>
                <w:b/>
                <w:lang w:val="nl-BE"/>
              </w:rPr>
              <w:t xml:space="preserve">die voortvloeien </w:t>
            </w:r>
            <w:r w:rsidRPr="00ED1B5E">
              <w:rPr>
                <w:rFonts w:eastAsia="Times New Roman" w:cstheme="minorHAnsi"/>
                <w:b/>
                <w:lang w:val="nl-BE"/>
              </w:rPr>
              <w:t>uit het overleg</w:t>
            </w:r>
            <w:r w:rsidR="00E51873" w:rsidRPr="00ED1B5E">
              <w:rPr>
                <w:rFonts w:eastAsia="Times New Roman" w:cstheme="minorHAnsi"/>
                <w:b/>
                <w:lang w:val="nl-BE"/>
              </w:rPr>
              <w:t>:</w:t>
            </w:r>
          </w:p>
        </w:tc>
        <w:tc>
          <w:tcPr>
            <w:tcW w:w="6302" w:type="dxa"/>
          </w:tcPr>
          <w:p w:rsidR="00735D53" w:rsidRDefault="00735D53" w:rsidP="000851DC">
            <w:pPr>
              <w:pStyle w:val="Lijstalinea"/>
              <w:numPr>
                <w:ilvl w:val="0"/>
                <w:numId w:val="16"/>
              </w:numPr>
              <w:rPr>
                <w:rFonts w:eastAsia="Times New Roman" w:cstheme="minorHAnsi"/>
                <w:lang w:val="nl-BE"/>
              </w:rPr>
            </w:pPr>
            <w:bookmarkStart w:id="0" w:name="_Hlk526776823"/>
            <w:r>
              <w:rPr>
                <w:rFonts w:eastAsia="Times New Roman" w:cstheme="minorHAnsi"/>
                <w:lang w:val="nl-BE"/>
              </w:rPr>
              <w:t xml:space="preserve">De huisartsen engageren zich om de laatste twee patiënten aan wie ze een DOAC hebben voorgeschreven op te zoeken. Bij deze patiënten wordt, samen met de apotheker (als hij aanwezig was) gecontroleerd of er mogelijke interacties zijn en of de patiënt de juiste dosis krijgt. Dit gebeurt tegen ten laatste </w:t>
            </w:r>
            <w:r w:rsidR="00FF5210">
              <w:rPr>
                <w:rFonts w:eastAsia="Times New Roman" w:cstheme="minorHAnsi"/>
                <w:lang w:val="nl-BE"/>
              </w:rPr>
              <w:t>DATUM</w:t>
            </w:r>
            <w:r>
              <w:rPr>
                <w:rFonts w:eastAsia="Times New Roman" w:cstheme="minorHAnsi"/>
                <w:lang w:val="nl-BE"/>
              </w:rPr>
              <w:t>.</w:t>
            </w:r>
          </w:p>
          <w:p w:rsidR="00735D53" w:rsidRDefault="00735D53" w:rsidP="00735D53">
            <w:pPr>
              <w:pStyle w:val="Lijstalinea"/>
              <w:rPr>
                <w:rFonts w:eastAsia="Times New Roman" w:cstheme="minorHAnsi"/>
                <w:lang w:val="nl-BE"/>
              </w:rPr>
            </w:pPr>
          </w:p>
          <w:p w:rsidR="00735D53" w:rsidRDefault="00735D53" w:rsidP="00735D53">
            <w:pPr>
              <w:pStyle w:val="Lijstalinea"/>
              <w:numPr>
                <w:ilvl w:val="0"/>
                <w:numId w:val="16"/>
              </w:numPr>
              <w:rPr>
                <w:rFonts w:eastAsia="Times New Roman" w:cstheme="minorHAnsi"/>
                <w:lang w:val="nl-BE"/>
              </w:rPr>
            </w:pPr>
            <w:r>
              <w:rPr>
                <w:rFonts w:eastAsia="Times New Roman" w:cstheme="minorHAnsi"/>
                <w:lang w:val="nl-BE"/>
              </w:rPr>
              <w:t xml:space="preserve">De apothekers engageren zich om de laatste twee patiënten aan wie ze een DOAC hebben afgeleverd op te zoeken. Bij deze patiënten wordt, samen met de arts (als hij aanwezig was) gecontroleerd of er mogelijke interacties zijn en of de patiënt de juiste dosis krijgt. Dit gebeurt tegen ten laatste </w:t>
            </w:r>
            <w:r w:rsidR="00FF5210">
              <w:rPr>
                <w:rFonts w:eastAsia="Times New Roman" w:cstheme="minorHAnsi"/>
                <w:lang w:val="nl-BE"/>
              </w:rPr>
              <w:t>DATUM</w:t>
            </w:r>
            <w:r>
              <w:rPr>
                <w:rFonts w:eastAsia="Times New Roman" w:cstheme="minorHAnsi"/>
                <w:lang w:val="nl-BE"/>
              </w:rPr>
              <w:t>.</w:t>
            </w:r>
          </w:p>
          <w:p w:rsidR="00735D53" w:rsidRPr="00735D53" w:rsidRDefault="00735D53" w:rsidP="00735D53">
            <w:pPr>
              <w:rPr>
                <w:rFonts w:eastAsia="Times New Roman" w:cstheme="minorHAnsi"/>
                <w:lang w:val="nl-BE"/>
              </w:rPr>
            </w:pPr>
          </w:p>
          <w:bookmarkEnd w:id="0"/>
          <w:p w:rsidR="00ED1B5E" w:rsidRDefault="00735D53" w:rsidP="00E44AD1">
            <w:pPr>
              <w:pStyle w:val="Lijstalinea"/>
              <w:numPr>
                <w:ilvl w:val="0"/>
                <w:numId w:val="16"/>
              </w:numPr>
              <w:rPr>
                <w:rFonts w:eastAsia="Times New Roman" w:cstheme="minorHAnsi"/>
                <w:lang w:val="nl-BE"/>
              </w:rPr>
            </w:pPr>
            <w:r w:rsidRPr="00735D53">
              <w:rPr>
                <w:rFonts w:eastAsia="Times New Roman" w:cstheme="minorHAnsi"/>
                <w:lang w:val="nl-BE"/>
              </w:rPr>
              <w:t>Huisartsen engageren zich om</w:t>
            </w:r>
            <w:r>
              <w:rPr>
                <w:rFonts w:eastAsia="Times New Roman" w:cstheme="minorHAnsi"/>
                <w:lang w:val="nl-BE"/>
              </w:rPr>
              <w:t xml:space="preserve"> </w:t>
            </w:r>
            <w:r w:rsidR="002A39FB">
              <w:rPr>
                <w:rFonts w:eastAsia="Times New Roman" w:cstheme="minorHAnsi"/>
                <w:lang w:val="nl-BE"/>
              </w:rPr>
              <w:t xml:space="preserve">tot </w:t>
            </w:r>
            <w:r w:rsidR="00FF5210">
              <w:rPr>
                <w:rFonts w:eastAsia="Times New Roman" w:cstheme="minorHAnsi"/>
                <w:lang w:val="nl-BE"/>
              </w:rPr>
              <w:t>DATUM</w:t>
            </w:r>
            <w:r w:rsidRPr="00735D53">
              <w:rPr>
                <w:rFonts w:eastAsia="Times New Roman" w:cstheme="minorHAnsi"/>
                <w:lang w:val="nl-BE"/>
              </w:rPr>
              <w:t xml:space="preserve"> voor elk voorschrift van een DOAC de nierfunctie </w:t>
            </w:r>
            <w:r w:rsidR="002A39FB">
              <w:rPr>
                <w:rFonts w:eastAsia="Times New Roman" w:cstheme="minorHAnsi"/>
                <w:lang w:val="nl-BE"/>
              </w:rPr>
              <w:t xml:space="preserve">en bij VKA de INR </w:t>
            </w:r>
            <w:r w:rsidRPr="00735D53">
              <w:rPr>
                <w:rFonts w:eastAsia="Times New Roman" w:cstheme="minorHAnsi"/>
                <w:lang w:val="nl-BE"/>
              </w:rPr>
              <w:t xml:space="preserve">te vermelden. </w:t>
            </w:r>
          </w:p>
          <w:p w:rsidR="00735D53" w:rsidRPr="00735D53" w:rsidRDefault="00735D53" w:rsidP="00735D53">
            <w:pPr>
              <w:pStyle w:val="Lijstalinea"/>
              <w:rPr>
                <w:rFonts w:eastAsia="Times New Roman" w:cstheme="minorHAnsi"/>
                <w:lang w:val="nl-BE"/>
              </w:rPr>
            </w:pPr>
          </w:p>
          <w:p w:rsidR="00735D53" w:rsidRPr="00735D53" w:rsidRDefault="00735D53" w:rsidP="00E44AD1">
            <w:pPr>
              <w:pStyle w:val="Lijstalinea"/>
              <w:numPr>
                <w:ilvl w:val="0"/>
                <w:numId w:val="16"/>
              </w:numPr>
              <w:rPr>
                <w:rFonts w:eastAsia="Times New Roman" w:cstheme="minorHAnsi"/>
                <w:lang w:val="nl-BE"/>
              </w:rPr>
            </w:pPr>
            <w:r>
              <w:rPr>
                <w:rFonts w:eastAsia="Times New Roman" w:cstheme="minorHAnsi"/>
                <w:lang w:val="nl-BE"/>
              </w:rPr>
              <w:t xml:space="preserve">Apothekers engageren zich om </w:t>
            </w:r>
            <w:r w:rsidR="002A39FB">
              <w:rPr>
                <w:rFonts w:eastAsia="Times New Roman" w:cstheme="minorHAnsi"/>
                <w:lang w:val="nl-BE"/>
              </w:rPr>
              <w:t xml:space="preserve">tot </w:t>
            </w:r>
            <w:r w:rsidR="00FF5210">
              <w:rPr>
                <w:rFonts w:eastAsia="Times New Roman" w:cstheme="minorHAnsi"/>
                <w:lang w:val="nl-BE"/>
              </w:rPr>
              <w:t>DATUM</w:t>
            </w:r>
            <w:r w:rsidR="00FF5210">
              <w:rPr>
                <w:rFonts w:eastAsia="Times New Roman" w:cstheme="minorHAnsi"/>
                <w:lang w:val="nl-BE"/>
              </w:rPr>
              <w:t xml:space="preserve"> </w:t>
            </w:r>
            <w:r>
              <w:rPr>
                <w:rFonts w:eastAsia="Times New Roman" w:cstheme="minorHAnsi"/>
                <w:lang w:val="nl-BE"/>
              </w:rPr>
              <w:t>voor elke klinisch relevante interactie de huisarts te contacteren.</w:t>
            </w:r>
          </w:p>
          <w:p w:rsidR="00ED1B5E" w:rsidRPr="00ED1B5E" w:rsidRDefault="00ED1B5E" w:rsidP="00E44AD1">
            <w:pPr>
              <w:rPr>
                <w:rFonts w:eastAsia="Times New Roman" w:cstheme="minorHAnsi"/>
                <w:lang w:val="nl-BE"/>
              </w:rPr>
            </w:pPr>
          </w:p>
        </w:tc>
      </w:tr>
      <w:tr w:rsidR="0088737A" w:rsidRPr="00FF5210" w:rsidTr="00065AE4">
        <w:tc>
          <w:tcPr>
            <w:tcW w:w="4154" w:type="dxa"/>
          </w:tcPr>
          <w:p w:rsidR="00384279" w:rsidRPr="00ED1B5E" w:rsidRDefault="00384279" w:rsidP="00D4579E">
            <w:pPr>
              <w:pStyle w:val="Lijstalinea"/>
              <w:numPr>
                <w:ilvl w:val="0"/>
                <w:numId w:val="8"/>
              </w:numPr>
              <w:ind w:left="357" w:hanging="357"/>
              <w:jc w:val="both"/>
              <w:rPr>
                <w:rFonts w:eastAsia="Times New Roman" w:cstheme="minorHAnsi"/>
                <w:b/>
                <w:lang w:val="nl-BE"/>
              </w:rPr>
            </w:pPr>
            <w:r>
              <w:rPr>
                <w:rFonts w:eastAsia="Times New Roman" w:cstheme="minorHAnsi"/>
                <w:b/>
                <w:lang w:val="nl-BE"/>
              </w:rPr>
              <w:t xml:space="preserve">Voorgestelde termijn </w:t>
            </w:r>
            <w:r w:rsidR="005E2EB1">
              <w:rPr>
                <w:rFonts w:eastAsia="Times New Roman" w:cstheme="minorHAnsi"/>
                <w:b/>
                <w:lang w:val="nl-BE"/>
              </w:rPr>
              <w:t>waarbinnen</w:t>
            </w:r>
            <w:r>
              <w:rPr>
                <w:rFonts w:eastAsia="Times New Roman" w:cstheme="minorHAnsi"/>
                <w:b/>
                <w:lang w:val="nl-BE"/>
              </w:rPr>
              <w:t xml:space="preserve"> een evaluatie van dit project </w:t>
            </w:r>
            <w:r w:rsidR="005E2EB1">
              <w:rPr>
                <w:rFonts w:eastAsia="Times New Roman" w:cstheme="minorHAnsi"/>
                <w:b/>
                <w:lang w:val="nl-BE"/>
              </w:rPr>
              <w:t>zal gemaakt worden</w:t>
            </w:r>
          </w:p>
        </w:tc>
        <w:tc>
          <w:tcPr>
            <w:tcW w:w="6302" w:type="dxa"/>
          </w:tcPr>
          <w:p w:rsidR="00384279" w:rsidRDefault="00EE24AC" w:rsidP="00735D53">
            <w:pPr>
              <w:rPr>
                <w:rFonts w:eastAsia="Times New Roman" w:cstheme="minorHAnsi"/>
                <w:lang w:val="nl-BE"/>
              </w:rPr>
            </w:pPr>
            <w:bookmarkStart w:id="1" w:name="_Hlk526776832"/>
            <w:r>
              <w:rPr>
                <w:rFonts w:eastAsia="Times New Roman" w:cstheme="minorHAnsi"/>
                <w:lang w:val="nl-BE"/>
              </w:rPr>
              <w:t>De actiepunten zullen worden uitgevoerd en geëvalueerd</w:t>
            </w:r>
            <w:bookmarkEnd w:id="1"/>
            <w:r w:rsidR="00735D53">
              <w:rPr>
                <w:rFonts w:eastAsia="Times New Roman" w:cstheme="minorHAnsi"/>
                <w:lang w:val="nl-BE"/>
              </w:rPr>
              <w:t xml:space="preserve"> tegen </w:t>
            </w:r>
            <w:r w:rsidR="00FF5210">
              <w:rPr>
                <w:rFonts w:eastAsia="Times New Roman" w:cstheme="minorHAnsi"/>
                <w:lang w:val="nl-BE"/>
              </w:rPr>
              <w:t>DATUM</w:t>
            </w:r>
            <w:bookmarkStart w:id="2" w:name="_GoBack"/>
            <w:bookmarkEnd w:id="2"/>
            <w:r w:rsidR="00735D53">
              <w:rPr>
                <w:rFonts w:eastAsia="Times New Roman" w:cstheme="minorHAnsi"/>
                <w:lang w:val="nl-BE"/>
              </w:rPr>
              <w:t>. Daarbij zullen volgende gegevens worden opgevraagd aan de deelnemers:</w:t>
            </w:r>
          </w:p>
          <w:p w:rsidR="00735D53" w:rsidRDefault="00735D53" w:rsidP="00735D53">
            <w:pPr>
              <w:rPr>
                <w:rFonts w:eastAsia="Times New Roman" w:cstheme="minorHAnsi"/>
                <w:lang w:val="nl-BE"/>
              </w:rPr>
            </w:pPr>
          </w:p>
          <w:p w:rsidR="00735D53" w:rsidRDefault="00735D53" w:rsidP="00735D53">
            <w:pPr>
              <w:pStyle w:val="Lijstalinea"/>
              <w:numPr>
                <w:ilvl w:val="0"/>
                <w:numId w:val="21"/>
              </w:numPr>
              <w:rPr>
                <w:rFonts w:eastAsia="Times New Roman" w:cstheme="minorHAnsi"/>
                <w:lang w:val="nl-BE"/>
              </w:rPr>
            </w:pPr>
            <w:r>
              <w:rPr>
                <w:rFonts w:eastAsia="Times New Roman" w:cstheme="minorHAnsi"/>
                <w:lang w:val="nl-BE"/>
              </w:rPr>
              <w:t>Is het gelukt om twee patiënten te selecteren en overleg te plegen met de huisarts/apotheker?</w:t>
            </w:r>
          </w:p>
          <w:p w:rsidR="00735D53" w:rsidRDefault="00735D53" w:rsidP="00735D53">
            <w:pPr>
              <w:pStyle w:val="Lijstalinea"/>
              <w:numPr>
                <w:ilvl w:val="0"/>
                <w:numId w:val="21"/>
              </w:numPr>
              <w:rPr>
                <w:rFonts w:eastAsia="Times New Roman" w:cstheme="minorHAnsi"/>
                <w:lang w:val="nl-BE"/>
              </w:rPr>
            </w:pPr>
            <w:r>
              <w:rPr>
                <w:rFonts w:eastAsia="Times New Roman" w:cstheme="minorHAnsi"/>
                <w:lang w:val="nl-BE"/>
              </w:rPr>
              <w:t>Bij hoeveel patiënten werd een dosisaanpassing voorgesteld?</w:t>
            </w:r>
          </w:p>
          <w:p w:rsidR="00735D53" w:rsidRDefault="00735D53" w:rsidP="00735D53">
            <w:pPr>
              <w:pStyle w:val="Lijstalinea"/>
              <w:numPr>
                <w:ilvl w:val="0"/>
                <w:numId w:val="21"/>
              </w:numPr>
              <w:rPr>
                <w:rFonts w:eastAsia="Times New Roman" w:cstheme="minorHAnsi"/>
                <w:lang w:val="nl-BE"/>
              </w:rPr>
            </w:pPr>
            <w:r>
              <w:rPr>
                <w:rFonts w:eastAsia="Times New Roman" w:cstheme="minorHAnsi"/>
                <w:lang w:val="nl-BE"/>
              </w:rPr>
              <w:t>Bij hoeveel patiënten werd deze dosisaanpassing ook aanvaard en doorgevoerd?</w:t>
            </w:r>
          </w:p>
          <w:p w:rsidR="002A39FB" w:rsidRDefault="002A39FB" w:rsidP="00735D53">
            <w:pPr>
              <w:pStyle w:val="Lijstalinea"/>
              <w:numPr>
                <w:ilvl w:val="0"/>
                <w:numId w:val="21"/>
              </w:numPr>
              <w:rPr>
                <w:rFonts w:eastAsia="Times New Roman" w:cstheme="minorHAnsi"/>
                <w:lang w:val="nl-BE"/>
              </w:rPr>
            </w:pPr>
            <w:r>
              <w:rPr>
                <w:rFonts w:eastAsia="Times New Roman" w:cstheme="minorHAnsi"/>
                <w:lang w:val="nl-BE"/>
              </w:rPr>
              <w:lastRenderedPageBreak/>
              <w:t>Welk percentage van de voorschriften DOAC (van de deelnemende artsen) bevat effectief de nierfunctie op het voorschrift?</w:t>
            </w:r>
          </w:p>
          <w:p w:rsidR="002A39FB" w:rsidRDefault="002A39FB" w:rsidP="002A39FB">
            <w:pPr>
              <w:pStyle w:val="Lijstalinea"/>
              <w:numPr>
                <w:ilvl w:val="0"/>
                <w:numId w:val="21"/>
              </w:numPr>
              <w:rPr>
                <w:rFonts w:eastAsia="Times New Roman" w:cstheme="minorHAnsi"/>
                <w:lang w:val="nl-BE"/>
              </w:rPr>
            </w:pPr>
            <w:r>
              <w:rPr>
                <w:rFonts w:eastAsia="Times New Roman" w:cstheme="minorHAnsi"/>
                <w:lang w:val="nl-BE"/>
              </w:rPr>
              <w:t>Welk percentage van de voorschriften VKA (van de deelnemende artsen) bevat effectief de INR op het voorschrift?</w:t>
            </w:r>
          </w:p>
          <w:p w:rsidR="002A39FB" w:rsidRPr="00735D53" w:rsidRDefault="002A39FB" w:rsidP="002A39FB">
            <w:pPr>
              <w:pStyle w:val="Lijstalinea"/>
              <w:numPr>
                <w:ilvl w:val="0"/>
                <w:numId w:val="21"/>
              </w:numPr>
              <w:rPr>
                <w:rFonts w:eastAsia="Times New Roman" w:cstheme="minorHAnsi"/>
                <w:lang w:val="nl-BE"/>
              </w:rPr>
            </w:pPr>
            <w:r>
              <w:rPr>
                <w:rFonts w:eastAsia="Times New Roman" w:cstheme="minorHAnsi"/>
                <w:lang w:val="nl-BE"/>
              </w:rPr>
              <w:t>Hoeveel keer werd contact genomen door de apotheker voor een geneesmiddeleninteractie?</w:t>
            </w:r>
          </w:p>
        </w:tc>
      </w:tr>
    </w:tbl>
    <w:p w:rsidR="00E44AD1" w:rsidRPr="00ED1B5E" w:rsidRDefault="00E44AD1" w:rsidP="00E44AD1">
      <w:pPr>
        <w:spacing w:after="0" w:line="240" w:lineRule="auto"/>
        <w:rPr>
          <w:rFonts w:eastAsiaTheme="minorHAnsi" w:cstheme="minorHAnsi"/>
          <w:lang w:val="nl-BE"/>
        </w:rPr>
      </w:pPr>
    </w:p>
    <w:p w:rsidR="00931733" w:rsidRPr="00ED1B5E" w:rsidRDefault="00931733" w:rsidP="00E44AD1">
      <w:pPr>
        <w:spacing w:after="0" w:line="240" w:lineRule="auto"/>
        <w:rPr>
          <w:rFonts w:eastAsiaTheme="minorHAnsi" w:cstheme="minorHAnsi"/>
          <w:lang w:val="nl-BE"/>
        </w:rPr>
      </w:pPr>
    </w:p>
    <w:p w:rsidR="00931733" w:rsidRPr="00ED1B5E" w:rsidRDefault="00931733" w:rsidP="009317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ED1B5E">
        <w:rPr>
          <w:rFonts w:eastAsia="Times New Roman" w:cstheme="minorHAnsi"/>
          <w:b/>
          <w:lang w:val="nl-BE"/>
        </w:rPr>
        <w:t xml:space="preserve">III – </w:t>
      </w:r>
      <w:r w:rsidR="00CD7CAD" w:rsidRPr="00ED1B5E">
        <w:rPr>
          <w:rFonts w:eastAsia="Times New Roman" w:cstheme="minorHAnsi"/>
          <w:b/>
          <w:lang w:val="nl-BE"/>
        </w:rPr>
        <w:t xml:space="preserve">Vraag om meer recente RIZIV-gegevens met het oog op een posteriori evaluatie </w:t>
      </w:r>
      <w:r w:rsidRPr="00ED1B5E">
        <w:rPr>
          <w:rFonts w:eastAsia="Times New Roman" w:cstheme="minorHAnsi"/>
          <w:b/>
          <w:lang w:val="nl-BE"/>
        </w:rPr>
        <w:t>(</w:t>
      </w:r>
      <w:r w:rsidR="00810E83" w:rsidRPr="00ED1B5E">
        <w:rPr>
          <w:rFonts w:eastAsia="Times New Roman" w:cstheme="minorHAnsi"/>
          <w:b/>
          <w:lang w:val="nl-BE"/>
        </w:rPr>
        <w:t>FACULTATIEF</w:t>
      </w:r>
      <w:r w:rsidRPr="00ED1B5E">
        <w:rPr>
          <w:rFonts w:eastAsia="Times New Roman" w:cstheme="minorHAnsi"/>
          <w:b/>
          <w:lang w:val="nl-BE"/>
        </w:rPr>
        <w:t>)</w:t>
      </w:r>
      <w:r w:rsidR="00810E83">
        <w:rPr>
          <w:rFonts w:eastAsia="Times New Roman" w:cstheme="minorHAnsi"/>
          <w:b/>
          <w:lang w:val="nl-BE"/>
        </w:rPr>
        <w:t xml:space="preserve"> </w:t>
      </w:r>
    </w:p>
    <w:p w:rsidR="00931733" w:rsidRPr="00ED1B5E" w:rsidRDefault="00931733" w:rsidP="00D54DCE">
      <w:pPr>
        <w:tabs>
          <w:tab w:val="left" w:pos="7996"/>
        </w:tabs>
        <w:spacing w:after="0" w:line="240" w:lineRule="auto"/>
        <w:rPr>
          <w:rFonts w:eastAsia="Times New Roman" w:cstheme="minorHAnsi"/>
          <w:lang w:val="nl-BE"/>
        </w:rPr>
      </w:pPr>
      <w:r w:rsidRPr="00ED1B5E">
        <w:rPr>
          <w:rFonts w:eastAsia="Times New Roman" w:cstheme="minorHAnsi"/>
          <w:lang w:val="nl-BE"/>
        </w:rPr>
        <w:t xml:space="preserve"> </w:t>
      </w:r>
      <w:r w:rsidR="00D54DCE">
        <w:rPr>
          <w:rFonts w:eastAsia="Times New Roman" w:cstheme="minorHAnsi"/>
          <w:lang w:val="nl-BE"/>
        </w:rPr>
        <w:tab/>
      </w:r>
    </w:p>
    <w:tbl>
      <w:tblPr>
        <w:tblStyle w:val="Tabelraster"/>
        <w:tblW w:w="0" w:type="auto"/>
        <w:tblLook w:val="04A0" w:firstRow="1" w:lastRow="0" w:firstColumn="1" w:lastColumn="0" w:noHBand="0" w:noVBand="1"/>
      </w:tblPr>
      <w:tblGrid>
        <w:gridCol w:w="4176"/>
        <w:gridCol w:w="6280"/>
      </w:tblGrid>
      <w:tr w:rsidR="00931733" w:rsidRPr="00ED1B5E" w:rsidTr="00F0434A">
        <w:tc>
          <w:tcPr>
            <w:tcW w:w="4219" w:type="dxa"/>
          </w:tcPr>
          <w:p w:rsidR="00931733" w:rsidRPr="00ED1B5E" w:rsidRDefault="00CD7CAD" w:rsidP="00CD7CAD">
            <w:pPr>
              <w:pStyle w:val="Lijstalinea"/>
              <w:numPr>
                <w:ilvl w:val="0"/>
                <w:numId w:val="11"/>
              </w:numPr>
              <w:ind w:left="357" w:hanging="357"/>
              <w:jc w:val="both"/>
              <w:rPr>
                <w:rFonts w:eastAsia="Times New Roman" w:cstheme="minorHAnsi"/>
                <w:b/>
                <w:lang w:val="nl-BE"/>
              </w:rPr>
            </w:pPr>
            <w:r w:rsidRPr="00ED1B5E">
              <w:rPr>
                <w:rFonts w:eastAsia="Times New Roman" w:cstheme="minorHAnsi"/>
                <w:b/>
                <w:lang w:val="nl-BE"/>
              </w:rPr>
              <w:t>Vraag om regionale en nationale Farmanetgegevens</w:t>
            </w:r>
            <w:r w:rsidR="00931733" w:rsidRPr="00ED1B5E">
              <w:rPr>
                <w:rFonts w:eastAsia="Times New Roman" w:cstheme="minorHAnsi"/>
                <w:b/>
                <w:lang w:val="nl-BE"/>
              </w:rPr>
              <w:t>:</w:t>
            </w:r>
          </w:p>
        </w:tc>
        <w:tc>
          <w:tcPr>
            <w:tcW w:w="6463" w:type="dxa"/>
          </w:tcPr>
          <w:p w:rsidR="00931733" w:rsidRPr="006D71F7" w:rsidRDefault="002A39FB" w:rsidP="00CD7CAD">
            <w:pPr>
              <w:rPr>
                <w:rFonts w:eastAsia="Times New Roman" w:cstheme="minorHAnsi"/>
                <w:vertAlign w:val="superscript"/>
                <w:lang w:val="nl-BE"/>
              </w:rPr>
            </w:pPr>
            <w:r>
              <w:rPr>
                <w:rFonts w:eastAsia="Times New Roman" w:cstheme="minorHAnsi"/>
                <w:lang w:val="nl-BE"/>
              </w:rPr>
              <w:t>NEEN</w:t>
            </w:r>
          </w:p>
        </w:tc>
      </w:tr>
      <w:tr w:rsidR="00931733" w:rsidRPr="00ED1B5E" w:rsidTr="00F0434A">
        <w:tc>
          <w:tcPr>
            <w:tcW w:w="4219" w:type="dxa"/>
          </w:tcPr>
          <w:p w:rsidR="00931733" w:rsidRPr="00ED1B5E" w:rsidRDefault="00CD7CAD" w:rsidP="00CD7CAD">
            <w:pPr>
              <w:pStyle w:val="Lijstalinea"/>
              <w:numPr>
                <w:ilvl w:val="0"/>
                <w:numId w:val="11"/>
              </w:numPr>
              <w:ind w:left="357" w:hanging="357"/>
              <w:jc w:val="both"/>
              <w:rPr>
                <w:rFonts w:eastAsia="Times New Roman" w:cstheme="minorHAnsi"/>
                <w:b/>
                <w:lang w:val="nl-BE"/>
              </w:rPr>
            </w:pPr>
            <w:r w:rsidRPr="00ED1B5E">
              <w:rPr>
                <w:rFonts w:eastAsia="Times New Roman" w:cstheme="minorHAnsi"/>
                <w:b/>
                <w:lang w:val="nl-BE"/>
              </w:rPr>
              <w:t>Vraag om gepersonaliseerde Farmanet</w:t>
            </w:r>
            <w:r w:rsidR="00441E31">
              <w:rPr>
                <w:rFonts w:eastAsia="Times New Roman" w:cstheme="minorHAnsi"/>
                <w:b/>
                <w:lang w:val="nl-BE"/>
              </w:rPr>
              <w:t>-</w:t>
            </w:r>
            <w:r w:rsidRPr="00ED1B5E">
              <w:rPr>
                <w:rFonts w:eastAsia="Times New Roman" w:cstheme="minorHAnsi"/>
                <w:b/>
                <w:lang w:val="nl-BE"/>
              </w:rPr>
              <w:t>gegevens</w:t>
            </w:r>
            <w:r w:rsidR="00931733" w:rsidRPr="00ED1B5E">
              <w:rPr>
                <w:rFonts w:eastAsia="Times New Roman" w:cstheme="minorHAnsi"/>
                <w:b/>
                <w:lang w:val="nl-BE"/>
              </w:rPr>
              <w:t> :</w:t>
            </w:r>
          </w:p>
        </w:tc>
        <w:tc>
          <w:tcPr>
            <w:tcW w:w="6463" w:type="dxa"/>
          </w:tcPr>
          <w:p w:rsidR="00931733" w:rsidRPr="006D71F7" w:rsidRDefault="006D71F7" w:rsidP="00CD7CAD">
            <w:pPr>
              <w:rPr>
                <w:rFonts w:eastAsia="Times New Roman" w:cstheme="minorHAnsi"/>
                <w:lang w:val="nl-BE"/>
              </w:rPr>
            </w:pPr>
            <w:r w:rsidRPr="006D71F7">
              <w:rPr>
                <w:rFonts w:eastAsia="Times New Roman" w:cstheme="minorHAnsi"/>
                <w:lang w:val="nl-BE"/>
              </w:rPr>
              <w:t>Neen</w:t>
            </w:r>
          </w:p>
        </w:tc>
      </w:tr>
      <w:tr w:rsidR="00931733" w:rsidRPr="00FF5210" w:rsidTr="00F0434A">
        <w:tc>
          <w:tcPr>
            <w:tcW w:w="4219" w:type="dxa"/>
          </w:tcPr>
          <w:p w:rsidR="00CD7CAD" w:rsidRPr="00ED1B5E" w:rsidRDefault="00931733" w:rsidP="00CD7CAD">
            <w:pPr>
              <w:ind w:left="357"/>
              <w:jc w:val="both"/>
              <w:rPr>
                <w:rFonts w:eastAsia="Times New Roman" w:cstheme="minorHAnsi"/>
                <w:color w:val="808080" w:themeColor="background1" w:themeShade="80"/>
                <w:lang w:val="nl-BE"/>
              </w:rPr>
            </w:pPr>
            <w:r w:rsidRPr="00ED1B5E">
              <w:rPr>
                <w:rFonts w:eastAsia="Times New Roman" w:cstheme="minorHAnsi"/>
                <w:color w:val="808080" w:themeColor="background1" w:themeShade="80"/>
                <w:lang w:val="nl-BE"/>
              </w:rPr>
              <w:t>[</w:t>
            </w:r>
            <w:r w:rsidR="00CD7CAD" w:rsidRPr="00ED1B5E">
              <w:rPr>
                <w:rFonts w:eastAsia="Times New Roman" w:cstheme="minorHAnsi"/>
                <w:color w:val="808080" w:themeColor="background1" w:themeShade="80"/>
                <w:lang w:val="nl-BE"/>
              </w:rPr>
              <w:t>De volgende inlichtingen moeten verduidelijk worden voor elke zorgverstrekker die Farmanetgegevens wil ontvangen :</w:t>
            </w:r>
          </w:p>
          <w:p w:rsidR="00CD7CAD" w:rsidRPr="00ED1B5E" w:rsidRDefault="00CD7CAD" w:rsidP="00CD7CAD">
            <w:pPr>
              <w:pStyle w:val="Lijstalinea"/>
              <w:numPr>
                <w:ilvl w:val="0"/>
                <w:numId w:val="12"/>
              </w:numPr>
              <w:jc w:val="both"/>
              <w:rPr>
                <w:rFonts w:eastAsia="Times New Roman" w:cstheme="minorHAnsi"/>
                <w:color w:val="808080" w:themeColor="background1" w:themeShade="80"/>
                <w:lang w:val="nl-BE"/>
              </w:rPr>
            </w:pPr>
            <w:r w:rsidRPr="00ED1B5E">
              <w:rPr>
                <w:rFonts w:eastAsia="Times New Roman" w:cstheme="minorHAnsi"/>
                <w:color w:val="808080" w:themeColor="background1" w:themeShade="80"/>
                <w:lang w:val="nl-BE"/>
              </w:rPr>
              <w:t>Naam van de zorgverstrekker</w:t>
            </w:r>
          </w:p>
          <w:p w:rsidR="00CD7CAD" w:rsidRPr="00ED1B5E" w:rsidRDefault="00CD7CAD" w:rsidP="00CD7CAD">
            <w:pPr>
              <w:pStyle w:val="Lijstalinea"/>
              <w:numPr>
                <w:ilvl w:val="0"/>
                <w:numId w:val="12"/>
              </w:numPr>
              <w:jc w:val="both"/>
              <w:rPr>
                <w:rFonts w:eastAsia="Times New Roman" w:cstheme="minorHAnsi"/>
                <w:color w:val="808080" w:themeColor="background1" w:themeShade="80"/>
                <w:lang w:val="nl-BE"/>
              </w:rPr>
            </w:pPr>
            <w:r w:rsidRPr="00ED1B5E">
              <w:rPr>
                <w:rFonts w:eastAsia="Times New Roman" w:cstheme="minorHAnsi"/>
                <w:color w:val="808080" w:themeColor="background1" w:themeShade="80"/>
                <w:lang w:val="nl-BE"/>
              </w:rPr>
              <w:t>RIZIV-nummer</w:t>
            </w:r>
          </w:p>
          <w:p w:rsidR="00ED1B5E" w:rsidRDefault="00CD7CAD" w:rsidP="00ED1B5E">
            <w:pPr>
              <w:pStyle w:val="Lijstalinea"/>
              <w:numPr>
                <w:ilvl w:val="0"/>
                <w:numId w:val="12"/>
              </w:numPr>
              <w:jc w:val="both"/>
              <w:rPr>
                <w:rFonts w:eastAsia="Times New Roman" w:cstheme="minorHAnsi"/>
                <w:color w:val="808080" w:themeColor="background1" w:themeShade="80"/>
                <w:lang w:val="nl-BE"/>
              </w:rPr>
            </w:pPr>
            <w:r w:rsidRPr="00ED1B5E">
              <w:rPr>
                <w:rFonts w:eastAsia="Times New Roman" w:cstheme="minorHAnsi"/>
                <w:color w:val="808080" w:themeColor="background1" w:themeShade="80"/>
                <w:lang w:val="nl-BE"/>
              </w:rPr>
              <w:t>E-mail adres(sen) </w:t>
            </w:r>
          </w:p>
          <w:p w:rsidR="00931733" w:rsidRPr="00ED1B5E" w:rsidRDefault="00CD7CAD" w:rsidP="00ED1B5E">
            <w:pPr>
              <w:pStyle w:val="Lijstalinea"/>
              <w:numPr>
                <w:ilvl w:val="0"/>
                <w:numId w:val="12"/>
              </w:numPr>
              <w:jc w:val="both"/>
              <w:rPr>
                <w:rFonts w:eastAsia="Times New Roman" w:cstheme="minorHAnsi"/>
                <w:color w:val="808080" w:themeColor="background1" w:themeShade="80"/>
                <w:lang w:val="nl-BE"/>
              </w:rPr>
            </w:pPr>
            <w:r w:rsidRPr="00ED1B5E">
              <w:rPr>
                <w:rFonts w:eastAsia="Times New Roman" w:cstheme="minorHAnsi"/>
                <w:color w:val="808080" w:themeColor="background1" w:themeShade="80"/>
                <w:lang w:val="nl-BE"/>
              </w:rPr>
              <w:t>Nadere beschrijving van de gevraagde gegevens: ATC-code(s), afleveringsja(a)r(en)</w:t>
            </w:r>
            <w:r w:rsidRPr="00ED1B5E">
              <w:rPr>
                <w:rStyle w:val="Voetnootmarkering"/>
                <w:rFonts w:eastAsia="Times New Roman" w:cstheme="minorHAnsi"/>
                <w:color w:val="808080" w:themeColor="background1" w:themeShade="80"/>
                <w:lang w:val="nl-BE"/>
              </w:rPr>
              <w:footnoteReference w:id="1"/>
            </w:r>
            <w:r w:rsidRPr="00ED1B5E">
              <w:rPr>
                <w:rFonts w:eastAsia="Times New Roman" w:cstheme="minorHAnsi"/>
                <w:color w:val="808080" w:themeColor="background1" w:themeShade="80"/>
                <w:lang w:val="nl-BE"/>
              </w:rPr>
              <w:t>]</w:t>
            </w:r>
          </w:p>
        </w:tc>
        <w:tc>
          <w:tcPr>
            <w:tcW w:w="6463" w:type="dxa"/>
          </w:tcPr>
          <w:p w:rsidR="00931733" w:rsidRPr="00ED1B5E" w:rsidRDefault="00931733" w:rsidP="00F0434A">
            <w:pPr>
              <w:rPr>
                <w:rFonts w:eastAsia="Times New Roman" w:cstheme="minorHAnsi"/>
                <w:lang w:val="nl-BE"/>
              </w:rPr>
            </w:pPr>
          </w:p>
        </w:tc>
      </w:tr>
      <w:tr w:rsidR="00931733" w:rsidRPr="005D65B9" w:rsidTr="00F0434A">
        <w:tc>
          <w:tcPr>
            <w:tcW w:w="4219" w:type="dxa"/>
          </w:tcPr>
          <w:p w:rsidR="00931733" w:rsidRPr="00ED1B5E" w:rsidRDefault="00F0434A" w:rsidP="00F0434A">
            <w:pPr>
              <w:pStyle w:val="Lijstalinea"/>
              <w:numPr>
                <w:ilvl w:val="0"/>
                <w:numId w:val="11"/>
              </w:numPr>
              <w:ind w:left="357" w:hanging="357"/>
              <w:jc w:val="both"/>
              <w:rPr>
                <w:rFonts w:eastAsia="Times New Roman" w:cstheme="minorHAnsi"/>
                <w:b/>
                <w:lang w:val="nl-BE"/>
              </w:rPr>
            </w:pPr>
            <w:r w:rsidRPr="00ED1B5E">
              <w:rPr>
                <w:rFonts w:eastAsia="Times New Roman" w:cstheme="minorHAnsi"/>
                <w:b/>
                <w:lang w:val="nl-BE"/>
              </w:rPr>
              <w:t>Andere gewenste gegevens</w:t>
            </w:r>
            <w:r w:rsidR="00931733" w:rsidRPr="00ED1B5E">
              <w:rPr>
                <w:rFonts w:eastAsia="Times New Roman" w:cstheme="minorHAnsi"/>
                <w:b/>
                <w:lang w:val="nl-BE"/>
              </w:rPr>
              <w:t> </w:t>
            </w:r>
            <w:r w:rsidR="00931733" w:rsidRPr="00ED1B5E">
              <w:rPr>
                <w:rStyle w:val="Voetnootmarkering"/>
                <w:rFonts w:eastAsia="Times New Roman" w:cstheme="minorHAnsi"/>
                <w:b/>
                <w:lang w:val="nl-BE"/>
              </w:rPr>
              <w:footnoteReference w:id="2"/>
            </w:r>
            <w:r w:rsidR="00931733" w:rsidRPr="00ED1B5E">
              <w:rPr>
                <w:rFonts w:eastAsia="Times New Roman" w:cstheme="minorHAnsi"/>
                <w:b/>
                <w:lang w:val="nl-BE"/>
              </w:rPr>
              <w:t>:</w:t>
            </w:r>
          </w:p>
        </w:tc>
        <w:tc>
          <w:tcPr>
            <w:tcW w:w="6463" w:type="dxa"/>
          </w:tcPr>
          <w:p w:rsidR="00ED1B5E" w:rsidRPr="00ED1B5E" w:rsidRDefault="00ED1B5E" w:rsidP="00CD7CAD">
            <w:pPr>
              <w:rPr>
                <w:rFonts w:eastAsia="Times New Roman" w:cstheme="minorHAnsi"/>
                <w:color w:val="808080" w:themeColor="background1" w:themeShade="80"/>
                <w:lang w:val="nl-BE"/>
              </w:rPr>
            </w:pPr>
          </w:p>
        </w:tc>
      </w:tr>
    </w:tbl>
    <w:p w:rsidR="00931733" w:rsidRPr="00ED1B5E" w:rsidRDefault="00931733" w:rsidP="00931733">
      <w:pPr>
        <w:spacing w:after="0" w:line="240" w:lineRule="auto"/>
        <w:rPr>
          <w:rFonts w:eastAsia="Times New Roman" w:cstheme="minorHAnsi"/>
          <w:lang w:val="nl-BE"/>
        </w:rPr>
      </w:pPr>
    </w:p>
    <w:p w:rsidR="00E44AD1" w:rsidRPr="00ED1B5E" w:rsidRDefault="00E44AD1" w:rsidP="00E44AD1">
      <w:pPr>
        <w:spacing w:after="0" w:line="240" w:lineRule="auto"/>
        <w:rPr>
          <w:rFonts w:eastAsiaTheme="minorHAnsi" w:cstheme="minorHAnsi"/>
          <w:lang w:val="nl-BE"/>
        </w:rPr>
      </w:pPr>
    </w:p>
    <w:p w:rsidR="00E44AD1" w:rsidRPr="00ED1B5E" w:rsidRDefault="00931733" w:rsidP="00E44AD1">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ED1B5E">
        <w:rPr>
          <w:rFonts w:eastAsia="Times New Roman" w:cstheme="minorHAnsi"/>
          <w:b/>
          <w:lang w:val="nl-BE"/>
        </w:rPr>
        <w:t>IV</w:t>
      </w:r>
      <w:r w:rsidR="00E44AD1" w:rsidRPr="00ED1B5E">
        <w:rPr>
          <w:rFonts w:eastAsia="Times New Roman" w:cstheme="minorHAnsi"/>
          <w:b/>
          <w:lang w:val="nl-BE"/>
        </w:rPr>
        <w:t xml:space="preserve"> - </w:t>
      </w:r>
      <w:r w:rsidR="0004217F" w:rsidRPr="00ED1B5E">
        <w:rPr>
          <w:rFonts w:eastAsia="Times New Roman" w:cstheme="minorHAnsi"/>
          <w:b/>
          <w:lang w:val="nl-BE"/>
        </w:rPr>
        <w:t>Handtekening</w:t>
      </w:r>
    </w:p>
    <w:p w:rsidR="00E44AD1" w:rsidRPr="00ED1B5E" w:rsidRDefault="00E44AD1" w:rsidP="00E44AD1">
      <w:pPr>
        <w:spacing w:after="0" w:line="240" w:lineRule="auto"/>
        <w:rPr>
          <w:rFonts w:eastAsia="Times New Roman" w:cstheme="minorHAnsi"/>
          <w:lang w:val="nl-BE"/>
        </w:rPr>
      </w:pPr>
    </w:p>
    <w:tbl>
      <w:tblPr>
        <w:tblStyle w:val="Tabelraster"/>
        <w:tblW w:w="0" w:type="auto"/>
        <w:tblLook w:val="04A0" w:firstRow="1" w:lastRow="0" w:firstColumn="1" w:lastColumn="0" w:noHBand="0" w:noVBand="1"/>
      </w:tblPr>
      <w:tblGrid>
        <w:gridCol w:w="4106"/>
        <w:gridCol w:w="6350"/>
      </w:tblGrid>
      <w:tr w:rsidR="009C34DF" w:rsidRPr="00ED1B5E" w:rsidTr="00AD0453">
        <w:trPr>
          <w:trHeight w:val="135"/>
        </w:trPr>
        <w:tc>
          <w:tcPr>
            <w:tcW w:w="4106" w:type="dxa"/>
          </w:tcPr>
          <w:p w:rsidR="009C34DF" w:rsidRPr="00ED1B5E" w:rsidRDefault="009C34DF" w:rsidP="00F0434A">
            <w:pPr>
              <w:rPr>
                <w:rFonts w:eastAsiaTheme="minorHAnsi" w:cstheme="minorHAnsi"/>
                <w:lang w:val="nl-BE"/>
              </w:rPr>
            </w:pPr>
          </w:p>
          <w:p w:rsidR="009C34DF" w:rsidRPr="00ED1B5E" w:rsidRDefault="009C34DF" w:rsidP="00F0434A">
            <w:pPr>
              <w:rPr>
                <w:rFonts w:eastAsiaTheme="minorHAnsi" w:cstheme="minorHAnsi"/>
                <w:lang w:val="nl-BE"/>
              </w:rPr>
            </w:pPr>
          </w:p>
          <w:p w:rsidR="009C34DF" w:rsidRPr="00ED1B5E" w:rsidRDefault="009C34DF" w:rsidP="00F0434A">
            <w:pPr>
              <w:rPr>
                <w:rFonts w:eastAsiaTheme="minorHAnsi" w:cstheme="minorHAnsi"/>
                <w:lang w:val="nl-BE"/>
              </w:rPr>
            </w:pPr>
          </w:p>
          <w:p w:rsidR="009C34DF" w:rsidRPr="00ED1B5E" w:rsidRDefault="009C34DF" w:rsidP="00F0434A">
            <w:pPr>
              <w:rPr>
                <w:rFonts w:eastAsiaTheme="minorHAnsi" w:cstheme="minorHAnsi"/>
                <w:lang w:val="nl-BE"/>
              </w:rPr>
            </w:pPr>
          </w:p>
          <w:p w:rsidR="009C34DF" w:rsidRPr="00ED1B5E" w:rsidRDefault="009C34DF" w:rsidP="00F0434A">
            <w:pPr>
              <w:rPr>
                <w:rFonts w:eastAsiaTheme="minorHAnsi" w:cstheme="minorHAnsi"/>
                <w:lang w:val="nl-BE"/>
              </w:rPr>
            </w:pPr>
          </w:p>
          <w:p w:rsidR="009C34DF" w:rsidRPr="00ED1B5E" w:rsidRDefault="009C34DF" w:rsidP="00F0434A">
            <w:pPr>
              <w:rPr>
                <w:rFonts w:eastAsiaTheme="minorHAnsi" w:cstheme="minorHAnsi"/>
                <w:lang w:val="nl-BE"/>
              </w:rPr>
            </w:pPr>
          </w:p>
          <w:p w:rsidR="009C34DF" w:rsidRPr="00ED1B5E" w:rsidRDefault="009C34DF" w:rsidP="00F0434A">
            <w:pPr>
              <w:rPr>
                <w:rFonts w:eastAsiaTheme="minorHAnsi" w:cstheme="minorHAnsi"/>
                <w:lang w:val="nl-BE"/>
              </w:rPr>
            </w:pPr>
          </w:p>
          <w:p w:rsidR="009C34DF" w:rsidRPr="00ED1B5E" w:rsidRDefault="009C34DF" w:rsidP="00F0434A">
            <w:pPr>
              <w:rPr>
                <w:rFonts w:eastAsiaTheme="minorHAnsi" w:cstheme="minorHAnsi"/>
                <w:lang w:val="nl-BE"/>
              </w:rPr>
            </w:pPr>
          </w:p>
        </w:tc>
        <w:tc>
          <w:tcPr>
            <w:tcW w:w="6350" w:type="dxa"/>
          </w:tcPr>
          <w:p w:rsidR="009C34DF" w:rsidRPr="00ED1B5E" w:rsidRDefault="009C34DF" w:rsidP="00F0434A">
            <w:pPr>
              <w:rPr>
                <w:rFonts w:eastAsiaTheme="minorHAnsi" w:cstheme="minorHAnsi"/>
                <w:lang w:val="nl-BE"/>
              </w:rPr>
            </w:pPr>
          </w:p>
        </w:tc>
      </w:tr>
      <w:tr w:rsidR="009C34DF" w:rsidRPr="00ED1B5E" w:rsidTr="00AD0453">
        <w:trPr>
          <w:trHeight w:val="135"/>
        </w:trPr>
        <w:tc>
          <w:tcPr>
            <w:tcW w:w="4106" w:type="dxa"/>
          </w:tcPr>
          <w:p w:rsidR="009C34DF" w:rsidRPr="00ED1B5E" w:rsidRDefault="0004217F" w:rsidP="00F0434A">
            <w:pPr>
              <w:rPr>
                <w:rFonts w:eastAsiaTheme="minorHAnsi" w:cstheme="minorHAnsi"/>
                <w:lang w:val="nl-BE"/>
              </w:rPr>
            </w:pPr>
            <w:r w:rsidRPr="00ED1B5E">
              <w:rPr>
                <w:rFonts w:eastAsiaTheme="minorHAnsi" w:cstheme="minorHAnsi"/>
                <w:lang w:val="nl-BE"/>
              </w:rPr>
              <w:t>(handtekening  - naam – datum) (arts)</w:t>
            </w:r>
          </w:p>
        </w:tc>
        <w:tc>
          <w:tcPr>
            <w:tcW w:w="6350" w:type="dxa"/>
          </w:tcPr>
          <w:p w:rsidR="009C34DF" w:rsidRPr="00ED1B5E" w:rsidRDefault="0004217F" w:rsidP="0004217F">
            <w:pPr>
              <w:rPr>
                <w:rFonts w:eastAsiaTheme="minorHAnsi" w:cstheme="minorHAnsi"/>
                <w:lang w:val="nl-BE"/>
              </w:rPr>
            </w:pPr>
            <w:r w:rsidRPr="00ED1B5E">
              <w:rPr>
                <w:rFonts w:eastAsiaTheme="minorHAnsi" w:cstheme="minorHAnsi"/>
                <w:lang w:val="nl-BE"/>
              </w:rPr>
              <w:t>(handtekening  - naam – datum) (apotheker)</w:t>
            </w:r>
          </w:p>
        </w:tc>
      </w:tr>
    </w:tbl>
    <w:p w:rsidR="007A146B" w:rsidRPr="007A146B" w:rsidRDefault="007A146B" w:rsidP="00E15316">
      <w:pPr>
        <w:rPr>
          <w:rFonts w:eastAsiaTheme="minorHAnsi" w:cstheme="minorHAnsi"/>
          <w:lang w:val="nl-BE"/>
        </w:rPr>
      </w:pPr>
    </w:p>
    <w:sectPr w:rsidR="007A146B" w:rsidRPr="007A146B" w:rsidSect="003124D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3BB" w:rsidRDefault="004243BB" w:rsidP="00AA4812">
      <w:pPr>
        <w:spacing w:after="0" w:line="240" w:lineRule="auto"/>
      </w:pPr>
      <w:r>
        <w:separator/>
      </w:r>
    </w:p>
  </w:endnote>
  <w:endnote w:type="continuationSeparator" w:id="0">
    <w:p w:rsidR="004243BB" w:rsidRDefault="004243BB" w:rsidP="00AA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A5" w:rsidRDefault="00E563A5">
    <w:pPr>
      <w:pStyle w:val="Voettekst"/>
    </w:pPr>
    <w:r>
      <w:rPr>
        <w:noProof/>
        <w:lang w:val="nl-BE" w:eastAsia="nl-B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23114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1140"/>
                      </a:xfrm>
                      <a:prstGeom prst="rect">
                        <a:avLst/>
                      </a:prstGeom>
                      <a:noFill/>
                      <a:ln w="6350">
                        <a:noFill/>
                      </a:ln>
                      <a:effectLst/>
                    </wps:spPr>
                    <wps:txbx>
                      <w:txbxContent>
                        <w:p w:rsidR="00E563A5" w:rsidRPr="00AA4812" w:rsidRDefault="00E563A5">
                          <w:pPr>
                            <w:pStyle w:val="Voettekst"/>
                            <w:jc w:val="right"/>
                            <w:rPr>
                              <w:rFonts w:cstheme="minorHAnsi"/>
                              <w:color w:val="808080" w:themeColor="background1" w:themeShade="80"/>
                              <w:sz w:val="18"/>
                              <w:szCs w:val="18"/>
                            </w:rPr>
                          </w:pPr>
                          <w:r w:rsidRPr="00AA4812">
                            <w:rPr>
                              <w:rFonts w:cstheme="minorHAnsi"/>
                              <w:color w:val="808080" w:themeColor="background1" w:themeShade="80"/>
                              <w:sz w:val="18"/>
                              <w:szCs w:val="18"/>
                            </w:rPr>
                            <w:fldChar w:fldCharType="begin"/>
                          </w:r>
                          <w:r w:rsidRPr="00AA4812">
                            <w:rPr>
                              <w:rFonts w:cstheme="minorHAnsi"/>
                              <w:color w:val="808080" w:themeColor="background1" w:themeShade="80"/>
                              <w:sz w:val="18"/>
                              <w:szCs w:val="18"/>
                            </w:rPr>
                            <w:instrText xml:space="preserve"> PAGE  \* Arabic  \* MERGEFORMAT </w:instrText>
                          </w:r>
                          <w:r w:rsidRPr="00AA4812">
                            <w:rPr>
                              <w:rFonts w:cstheme="minorHAnsi"/>
                              <w:color w:val="808080" w:themeColor="background1" w:themeShade="80"/>
                              <w:sz w:val="18"/>
                              <w:szCs w:val="18"/>
                            </w:rPr>
                            <w:fldChar w:fldCharType="separate"/>
                          </w:r>
                          <w:r w:rsidR="00FF5210">
                            <w:rPr>
                              <w:rFonts w:cstheme="minorHAnsi"/>
                              <w:noProof/>
                              <w:color w:val="808080" w:themeColor="background1" w:themeShade="80"/>
                              <w:sz w:val="18"/>
                              <w:szCs w:val="18"/>
                            </w:rPr>
                            <w:t>1</w:t>
                          </w:r>
                          <w:r w:rsidRPr="00AA4812">
                            <w:rPr>
                              <w:rFonts w:cstheme="minorHAnsi"/>
                              <w:color w:val="808080" w:themeColor="background1" w:themeShade="8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18.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" filled="f" stroked="f" strokeweight=".5pt">
              <v:path arrowok="t"/>
              <v:textbox style="mso-fit-shape-to-text:t">
                <w:txbxContent>
                  <w:p w:rsidR="00E563A5" w:rsidRPr="00AA4812" w:rsidRDefault="00E563A5">
                    <w:pPr>
                      <w:pStyle w:val="Voettekst"/>
                      <w:jc w:val="right"/>
                      <w:rPr>
                        <w:rFonts w:cstheme="minorHAnsi"/>
                        <w:color w:val="808080" w:themeColor="background1" w:themeShade="80"/>
                        <w:sz w:val="18"/>
                        <w:szCs w:val="18"/>
                      </w:rPr>
                    </w:pPr>
                    <w:r w:rsidRPr="00AA4812">
                      <w:rPr>
                        <w:rFonts w:cstheme="minorHAnsi"/>
                        <w:color w:val="808080" w:themeColor="background1" w:themeShade="80"/>
                        <w:sz w:val="18"/>
                        <w:szCs w:val="18"/>
                      </w:rPr>
                      <w:fldChar w:fldCharType="begin"/>
                    </w:r>
                    <w:r w:rsidRPr="00AA4812">
                      <w:rPr>
                        <w:rFonts w:cstheme="minorHAnsi"/>
                        <w:color w:val="808080" w:themeColor="background1" w:themeShade="80"/>
                        <w:sz w:val="18"/>
                        <w:szCs w:val="18"/>
                      </w:rPr>
                      <w:instrText xml:space="preserve"> PAGE  \* Arabic  \* MERGEFORMAT </w:instrText>
                    </w:r>
                    <w:r w:rsidRPr="00AA4812">
                      <w:rPr>
                        <w:rFonts w:cstheme="minorHAnsi"/>
                        <w:color w:val="808080" w:themeColor="background1" w:themeShade="80"/>
                        <w:sz w:val="18"/>
                        <w:szCs w:val="18"/>
                      </w:rPr>
                      <w:fldChar w:fldCharType="separate"/>
                    </w:r>
                    <w:r w:rsidR="00FF5210">
                      <w:rPr>
                        <w:rFonts w:cstheme="minorHAnsi"/>
                        <w:noProof/>
                        <w:color w:val="808080" w:themeColor="background1" w:themeShade="80"/>
                        <w:sz w:val="18"/>
                        <w:szCs w:val="18"/>
                      </w:rPr>
                      <w:t>1</w:t>
                    </w:r>
                    <w:r w:rsidRPr="00AA4812">
                      <w:rPr>
                        <w:rFonts w:cstheme="minorHAnsi"/>
                        <w:color w:val="808080" w:themeColor="background1" w:themeShade="80"/>
                        <w:sz w:val="18"/>
                        <w:szCs w:val="18"/>
                      </w:rPr>
                      <w:fldChar w:fldCharType="end"/>
                    </w:r>
                  </w:p>
                </w:txbxContent>
              </v:textbox>
              <w10:wrap anchorx="margin" anchory="margin"/>
            </v:shape>
          </w:pict>
        </mc:Fallback>
      </mc:AlternateContent>
    </w:r>
    <w:r w:rsidR="00FF5210">
      <w:t>NUMMER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3BB" w:rsidRDefault="004243BB" w:rsidP="00AA4812">
      <w:pPr>
        <w:spacing w:after="0" w:line="240" w:lineRule="auto"/>
      </w:pPr>
      <w:r>
        <w:separator/>
      </w:r>
    </w:p>
  </w:footnote>
  <w:footnote w:type="continuationSeparator" w:id="0">
    <w:p w:rsidR="004243BB" w:rsidRDefault="004243BB" w:rsidP="00AA4812">
      <w:pPr>
        <w:spacing w:after="0" w:line="240" w:lineRule="auto"/>
      </w:pPr>
      <w:r>
        <w:continuationSeparator/>
      </w:r>
    </w:p>
  </w:footnote>
  <w:footnote w:id="1">
    <w:p w:rsidR="00CD7CAD" w:rsidRPr="005F323B" w:rsidRDefault="00CD7CAD" w:rsidP="00CD7CAD">
      <w:pPr>
        <w:pStyle w:val="Voetnoottekst"/>
        <w:rPr>
          <w:lang w:val="nl-BE"/>
        </w:rPr>
      </w:pPr>
      <w:r>
        <w:rPr>
          <w:rStyle w:val="Voetnootmarkering"/>
        </w:rPr>
        <w:footnoteRef/>
      </w:r>
      <w:r w:rsidRPr="005F323B">
        <w:rPr>
          <w:lang w:val="nl-BE"/>
        </w:rPr>
        <w:t xml:space="preserve"> De gegevens van de 5 laatste </w:t>
      </w:r>
      <w:r w:rsidR="00ED1B5E" w:rsidRPr="005F323B">
        <w:rPr>
          <w:lang w:val="nl-BE"/>
        </w:rPr>
        <w:t xml:space="preserve">beschikbare </w:t>
      </w:r>
      <w:r w:rsidRPr="005F323B">
        <w:rPr>
          <w:lang w:val="nl-BE"/>
        </w:rPr>
        <w:t>jaren kunnen overgemaakt worden.</w:t>
      </w:r>
    </w:p>
  </w:footnote>
  <w:footnote w:id="2">
    <w:p w:rsidR="00E563A5" w:rsidRPr="00CD7CAD" w:rsidRDefault="00E563A5" w:rsidP="00931733">
      <w:pPr>
        <w:pStyle w:val="Voetnoottekst"/>
        <w:rPr>
          <w:lang w:val="nl-BE"/>
        </w:rPr>
      </w:pPr>
      <w:r>
        <w:rPr>
          <w:rStyle w:val="Voetnootmarkering"/>
        </w:rPr>
        <w:footnoteRef/>
      </w:r>
      <w:r w:rsidRPr="00CD7CAD">
        <w:rPr>
          <w:lang w:val="nl-BE"/>
        </w:rPr>
        <w:t xml:space="preserve"> </w:t>
      </w:r>
      <w:r w:rsidR="00CD7CAD" w:rsidRPr="005F323B">
        <w:rPr>
          <w:lang w:val="nl-BE"/>
        </w:rPr>
        <w:t xml:space="preserve">Het projectteam zal ingelicht worden over de </w:t>
      </w:r>
      <w:r w:rsidR="00ED1B5E">
        <w:rPr>
          <w:lang w:val="nl-BE"/>
        </w:rPr>
        <w:t>mate</w:t>
      </w:r>
      <w:r w:rsidR="00CD7CAD" w:rsidRPr="005F323B">
        <w:rPr>
          <w:lang w:val="nl-BE"/>
        </w:rPr>
        <w:t xml:space="preserve"> waar</w:t>
      </w:r>
      <w:r w:rsidR="00ED1B5E">
        <w:rPr>
          <w:lang w:val="nl-BE"/>
        </w:rPr>
        <w:t>in</w:t>
      </w:r>
      <w:r w:rsidR="00CD7CAD" w:rsidRPr="005F323B">
        <w:rPr>
          <w:lang w:val="nl-BE"/>
        </w:rPr>
        <w:t xml:space="preserve"> de gewenste informatie kan overgemaakt worden.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003"/>
    <w:multiLevelType w:val="hybridMultilevel"/>
    <w:tmpl w:val="A7DC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3F11"/>
    <w:multiLevelType w:val="hybridMultilevel"/>
    <w:tmpl w:val="54CEFB7C"/>
    <w:lvl w:ilvl="0" w:tplc="3B6046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244C"/>
    <w:multiLevelType w:val="hybridMultilevel"/>
    <w:tmpl w:val="7CFE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64E3"/>
    <w:multiLevelType w:val="hybridMultilevel"/>
    <w:tmpl w:val="AF8865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66E03AE"/>
    <w:multiLevelType w:val="hybridMultilevel"/>
    <w:tmpl w:val="AB94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71F92"/>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17BDA"/>
    <w:multiLevelType w:val="hybridMultilevel"/>
    <w:tmpl w:val="737A91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9D6ED5"/>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D6B5F"/>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35990"/>
    <w:multiLevelType w:val="hybridMultilevel"/>
    <w:tmpl w:val="F0BC162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62B89"/>
    <w:multiLevelType w:val="hybridMultilevel"/>
    <w:tmpl w:val="673E27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B641F5"/>
    <w:multiLevelType w:val="hybridMultilevel"/>
    <w:tmpl w:val="864A6D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8C0030A"/>
    <w:multiLevelType w:val="hybridMultilevel"/>
    <w:tmpl w:val="7696D1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A91AF1"/>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53883"/>
    <w:multiLevelType w:val="hybridMultilevel"/>
    <w:tmpl w:val="864A6D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FBA0B03"/>
    <w:multiLevelType w:val="hybridMultilevel"/>
    <w:tmpl w:val="7918FDC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09E373A"/>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E32DC"/>
    <w:multiLevelType w:val="hybridMultilevel"/>
    <w:tmpl w:val="931E53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3640E77"/>
    <w:multiLevelType w:val="hybridMultilevel"/>
    <w:tmpl w:val="AA80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15D31"/>
    <w:multiLevelType w:val="hybridMultilevel"/>
    <w:tmpl w:val="DAE4FBF2"/>
    <w:lvl w:ilvl="0" w:tplc="3B6046B2">
      <w:start w:val="1"/>
      <w:numFmt w:val="bullet"/>
      <w:lvlText w:val="-"/>
      <w:lvlJc w:val="left"/>
      <w:pPr>
        <w:ind w:left="717" w:hanging="360"/>
      </w:pPr>
      <w:rPr>
        <w:rFonts w:ascii="Arial" w:hAnsi="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7B246605"/>
    <w:multiLevelType w:val="hybridMultilevel"/>
    <w:tmpl w:val="7918FDC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8"/>
  </w:num>
  <w:num w:numId="5">
    <w:abstractNumId w:val="0"/>
  </w:num>
  <w:num w:numId="6">
    <w:abstractNumId w:val="18"/>
  </w:num>
  <w:num w:numId="7">
    <w:abstractNumId w:val="7"/>
  </w:num>
  <w:num w:numId="8">
    <w:abstractNumId w:val="13"/>
  </w:num>
  <w:num w:numId="9">
    <w:abstractNumId w:val="2"/>
  </w:num>
  <w:num w:numId="10">
    <w:abstractNumId w:val="4"/>
  </w:num>
  <w:num w:numId="11">
    <w:abstractNumId w:val="5"/>
  </w:num>
  <w:num w:numId="12">
    <w:abstractNumId w:val="19"/>
  </w:num>
  <w:num w:numId="13">
    <w:abstractNumId w:val="12"/>
  </w:num>
  <w:num w:numId="14">
    <w:abstractNumId w:val="6"/>
  </w:num>
  <w:num w:numId="15">
    <w:abstractNumId w:val="15"/>
  </w:num>
  <w:num w:numId="16">
    <w:abstractNumId w:val="20"/>
  </w:num>
  <w:num w:numId="17">
    <w:abstractNumId w:val="10"/>
  </w:num>
  <w:num w:numId="18">
    <w:abstractNumId w:val="11"/>
  </w:num>
  <w:num w:numId="19">
    <w:abstractNumId w:val="14"/>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FD"/>
    <w:rsid w:val="0004217F"/>
    <w:rsid w:val="00065AE4"/>
    <w:rsid w:val="00077A8E"/>
    <w:rsid w:val="000851DC"/>
    <w:rsid w:val="000B09AB"/>
    <w:rsid w:val="000C71EE"/>
    <w:rsid w:val="000D67D3"/>
    <w:rsid w:val="00116907"/>
    <w:rsid w:val="00132EDA"/>
    <w:rsid w:val="001837FE"/>
    <w:rsid w:val="001B0A44"/>
    <w:rsid w:val="001C6E68"/>
    <w:rsid w:val="001E696B"/>
    <w:rsid w:val="00220DBC"/>
    <w:rsid w:val="0025768B"/>
    <w:rsid w:val="00265948"/>
    <w:rsid w:val="00281906"/>
    <w:rsid w:val="002A39FB"/>
    <w:rsid w:val="002B5023"/>
    <w:rsid w:val="00311570"/>
    <w:rsid w:val="003124DD"/>
    <w:rsid w:val="00345DE8"/>
    <w:rsid w:val="00360C70"/>
    <w:rsid w:val="00375F9E"/>
    <w:rsid w:val="00384279"/>
    <w:rsid w:val="003A553E"/>
    <w:rsid w:val="003B35D1"/>
    <w:rsid w:val="003C2DF7"/>
    <w:rsid w:val="003E0D5A"/>
    <w:rsid w:val="003F2F5F"/>
    <w:rsid w:val="003F3831"/>
    <w:rsid w:val="0040336A"/>
    <w:rsid w:val="004243BB"/>
    <w:rsid w:val="00441E31"/>
    <w:rsid w:val="004B3B08"/>
    <w:rsid w:val="004B633A"/>
    <w:rsid w:val="00507033"/>
    <w:rsid w:val="00571994"/>
    <w:rsid w:val="005B5944"/>
    <w:rsid w:val="005D65B9"/>
    <w:rsid w:val="005E2EB1"/>
    <w:rsid w:val="00625083"/>
    <w:rsid w:val="00626BC6"/>
    <w:rsid w:val="006307FD"/>
    <w:rsid w:val="006D71F7"/>
    <w:rsid w:val="006E0201"/>
    <w:rsid w:val="006E020F"/>
    <w:rsid w:val="006E591C"/>
    <w:rsid w:val="00703E10"/>
    <w:rsid w:val="00735D53"/>
    <w:rsid w:val="007A0BAD"/>
    <w:rsid w:val="007A146B"/>
    <w:rsid w:val="007A1C39"/>
    <w:rsid w:val="00801929"/>
    <w:rsid w:val="00810E83"/>
    <w:rsid w:val="00841B8A"/>
    <w:rsid w:val="008426E7"/>
    <w:rsid w:val="008752BA"/>
    <w:rsid w:val="0088737A"/>
    <w:rsid w:val="008E5E61"/>
    <w:rsid w:val="009010A7"/>
    <w:rsid w:val="009177AC"/>
    <w:rsid w:val="0092759E"/>
    <w:rsid w:val="00931733"/>
    <w:rsid w:val="00932796"/>
    <w:rsid w:val="00936379"/>
    <w:rsid w:val="009C34DF"/>
    <w:rsid w:val="009C48B8"/>
    <w:rsid w:val="009C4B93"/>
    <w:rsid w:val="009E1B48"/>
    <w:rsid w:val="00A07AF9"/>
    <w:rsid w:val="00A4520D"/>
    <w:rsid w:val="00A46C84"/>
    <w:rsid w:val="00A8087B"/>
    <w:rsid w:val="00AA057A"/>
    <w:rsid w:val="00AA4812"/>
    <w:rsid w:val="00AD0453"/>
    <w:rsid w:val="00B80B96"/>
    <w:rsid w:val="00C07A0D"/>
    <w:rsid w:val="00C564D6"/>
    <w:rsid w:val="00C576F0"/>
    <w:rsid w:val="00C62F39"/>
    <w:rsid w:val="00C920E5"/>
    <w:rsid w:val="00CA0BDE"/>
    <w:rsid w:val="00CB5D92"/>
    <w:rsid w:val="00CC08F6"/>
    <w:rsid w:val="00CC281B"/>
    <w:rsid w:val="00CD7CAD"/>
    <w:rsid w:val="00D008BE"/>
    <w:rsid w:val="00D05731"/>
    <w:rsid w:val="00D179EA"/>
    <w:rsid w:val="00D23D29"/>
    <w:rsid w:val="00D254D9"/>
    <w:rsid w:val="00D361F2"/>
    <w:rsid w:val="00D36E8E"/>
    <w:rsid w:val="00D4266F"/>
    <w:rsid w:val="00D4579E"/>
    <w:rsid w:val="00D54DCE"/>
    <w:rsid w:val="00D57D44"/>
    <w:rsid w:val="00D57DCC"/>
    <w:rsid w:val="00DA14E1"/>
    <w:rsid w:val="00DA6165"/>
    <w:rsid w:val="00DC5A8D"/>
    <w:rsid w:val="00DF6656"/>
    <w:rsid w:val="00E15316"/>
    <w:rsid w:val="00E24381"/>
    <w:rsid w:val="00E44AD1"/>
    <w:rsid w:val="00E51873"/>
    <w:rsid w:val="00E563A5"/>
    <w:rsid w:val="00E85A27"/>
    <w:rsid w:val="00EC0FF1"/>
    <w:rsid w:val="00ED1B5E"/>
    <w:rsid w:val="00ED3035"/>
    <w:rsid w:val="00EE24AC"/>
    <w:rsid w:val="00EF1055"/>
    <w:rsid w:val="00F0434A"/>
    <w:rsid w:val="00F15BD7"/>
    <w:rsid w:val="00F257E4"/>
    <w:rsid w:val="00F45991"/>
    <w:rsid w:val="00F73308"/>
    <w:rsid w:val="00F775FA"/>
    <w:rsid w:val="00F90AFE"/>
    <w:rsid w:val="00FB6B50"/>
    <w:rsid w:val="00FE57D6"/>
    <w:rsid w:val="00FF2F74"/>
    <w:rsid w:val="00FF52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282350-94C4-4D6B-BF02-3244AEE4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0B09AB"/>
    <w:rPr>
      <w:sz w:val="16"/>
      <w:szCs w:val="16"/>
    </w:rPr>
  </w:style>
  <w:style w:type="paragraph" w:styleId="Tekstopmerking">
    <w:name w:val="annotation text"/>
    <w:basedOn w:val="Standaard"/>
    <w:link w:val="TekstopmerkingChar"/>
    <w:rsid w:val="000B09AB"/>
    <w:pPr>
      <w:spacing w:after="0" w:line="240" w:lineRule="auto"/>
    </w:pPr>
    <w:rPr>
      <w:rFonts w:ascii="Arial" w:eastAsia="Times New Roman" w:hAnsi="Arial" w:cs="Times New Roman"/>
      <w:sz w:val="20"/>
      <w:szCs w:val="20"/>
      <w:lang w:val="fr-FR"/>
    </w:rPr>
  </w:style>
  <w:style w:type="character" w:customStyle="1" w:styleId="TekstopmerkingChar">
    <w:name w:val="Tekst opmerking Char"/>
    <w:basedOn w:val="Standaardalinea-lettertype"/>
    <w:link w:val="Tekstopmerking"/>
    <w:rsid w:val="000B09AB"/>
    <w:rPr>
      <w:rFonts w:ascii="Arial" w:eastAsia="Times New Roman" w:hAnsi="Arial" w:cs="Times New Roman"/>
      <w:sz w:val="20"/>
      <w:szCs w:val="20"/>
      <w:lang w:val="fr-FR"/>
    </w:rPr>
  </w:style>
  <w:style w:type="paragraph" w:styleId="Ballontekst">
    <w:name w:val="Balloon Text"/>
    <w:basedOn w:val="Standaard"/>
    <w:link w:val="BallontekstChar"/>
    <w:uiPriority w:val="99"/>
    <w:semiHidden/>
    <w:unhideWhenUsed/>
    <w:rsid w:val="000B09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9AB"/>
    <w:rPr>
      <w:rFonts w:ascii="Tahoma" w:hAnsi="Tahoma" w:cs="Tahoma"/>
      <w:sz w:val="16"/>
      <w:szCs w:val="16"/>
    </w:rPr>
  </w:style>
  <w:style w:type="table" w:styleId="Tabelraster">
    <w:name w:val="Table Grid"/>
    <w:basedOn w:val="Standaardtabel"/>
    <w:uiPriority w:val="59"/>
    <w:rsid w:val="00F2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57E4"/>
    <w:pPr>
      <w:ind w:left="720"/>
      <w:contextualSpacing/>
    </w:pPr>
  </w:style>
  <w:style w:type="paragraph" w:styleId="Koptekst">
    <w:name w:val="header"/>
    <w:basedOn w:val="Standaard"/>
    <w:link w:val="KoptekstChar"/>
    <w:uiPriority w:val="99"/>
    <w:unhideWhenUsed/>
    <w:rsid w:val="00AA481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A4812"/>
  </w:style>
  <w:style w:type="paragraph" w:styleId="Voettekst">
    <w:name w:val="footer"/>
    <w:basedOn w:val="Standaard"/>
    <w:link w:val="VoettekstChar"/>
    <w:uiPriority w:val="99"/>
    <w:unhideWhenUsed/>
    <w:rsid w:val="00AA481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A4812"/>
  </w:style>
  <w:style w:type="paragraph" w:customStyle="1" w:styleId="233E5CD5853943F4BD7E8C4B124C0E1D">
    <w:name w:val="233E5CD5853943F4BD7E8C4B124C0E1D"/>
    <w:rsid w:val="00AA4812"/>
    <w:rPr>
      <w:lang w:eastAsia="ja-JP"/>
    </w:rPr>
  </w:style>
  <w:style w:type="paragraph" w:styleId="Voetnoottekst">
    <w:name w:val="footnote text"/>
    <w:basedOn w:val="Standaard"/>
    <w:link w:val="VoetnoottekstChar"/>
    <w:uiPriority w:val="99"/>
    <w:semiHidden/>
    <w:unhideWhenUsed/>
    <w:rsid w:val="003C2DF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C2DF7"/>
    <w:rPr>
      <w:sz w:val="20"/>
      <w:szCs w:val="20"/>
    </w:rPr>
  </w:style>
  <w:style w:type="character" w:styleId="Voetnootmarkering">
    <w:name w:val="footnote reference"/>
    <w:basedOn w:val="Standaardalinea-lettertype"/>
    <w:uiPriority w:val="99"/>
    <w:semiHidden/>
    <w:unhideWhenUsed/>
    <w:rsid w:val="003C2DF7"/>
    <w:rPr>
      <w:vertAlign w:val="superscript"/>
    </w:rPr>
  </w:style>
  <w:style w:type="character" w:styleId="Hyperlink">
    <w:name w:val="Hyperlink"/>
    <w:basedOn w:val="Standaardalinea-lettertype"/>
    <w:uiPriority w:val="99"/>
    <w:unhideWhenUsed/>
    <w:rsid w:val="00931733"/>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9C4B93"/>
    <w:pPr>
      <w:spacing w:after="200"/>
    </w:pPr>
    <w:rPr>
      <w:rFonts w:asciiTheme="minorHAnsi" w:eastAsiaTheme="minorEastAsia" w:hAnsiTheme="minorHAnsi" w:cstheme="minorBidi"/>
      <w:b/>
      <w:bCs/>
      <w:lang w:val="en-US"/>
    </w:rPr>
  </w:style>
  <w:style w:type="character" w:customStyle="1" w:styleId="OnderwerpvanopmerkingChar">
    <w:name w:val="Onderwerp van opmerking Char"/>
    <w:basedOn w:val="TekstopmerkingChar"/>
    <w:link w:val="Onderwerpvanopmerking"/>
    <w:uiPriority w:val="99"/>
    <w:semiHidden/>
    <w:rsid w:val="009C4B93"/>
    <w:rPr>
      <w:rFonts w:ascii="Arial" w:eastAsia="Times New Roman" w:hAnsi="Arial"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d930a4b0bce606726be47fd0e90fd60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5912a40baa7b97f081dbf0c8f49ca706"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2017-12-07T23:00:00+00:00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Apotheker</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43</Value>
      <Value>9</Value>
      <Value>29</Value>
      <Value>37</Value>
      <Value>36</Value>
      <Value>12</Value>
    </TaxCatchAll>
    <RIDocSummary xmlns="f15eea43-7fa7-45cf-8dc0-d5244e2cd467">Template voor het verslag van een MFO vergadering  </RIDocSummary>
    <RIThemeTaxHTField0 xmlns="f15eea43-7fa7-45cf-8dc0-d5244e2cd467">
      <Terms xmlns="http://schemas.microsoft.com/office/infopath/2007/PartnerControls">
        <TermInfo xmlns="http://schemas.microsoft.com/office/infopath/2007/PartnerControls">
          <TermName xmlns="http://schemas.microsoft.com/office/infopath/2007/PartnerControls">Zorgkwaliteit</TermName>
          <TermId xmlns="http://schemas.microsoft.com/office/infopath/2007/PartnerControls">11f87e63-cebe-492a-ad11-b522d99c5c3f</TermId>
        </TermInfo>
        <TermInfo xmlns="http://schemas.microsoft.com/office/infopath/2007/PartnerControls">
          <TermName xmlns="http://schemas.microsoft.com/office/infopath/2007/PartnerControls">Geneesmiddelen</TermName>
          <TermId xmlns="http://schemas.microsoft.com/office/infopath/2007/PartnerControls">b682f967-947f-46c2-927d-2d02db18ffbc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AEC0-8B11-4AA4-9A15-3C6F35446FA6}">
  <ds:schemaRefs>
    <ds:schemaRef ds:uri="http://schemas.microsoft.com/sharepoint/v3/contenttype/forms"/>
  </ds:schemaRefs>
</ds:datastoreItem>
</file>

<file path=customXml/itemProps2.xml><?xml version="1.0" encoding="utf-8"?>
<ds:datastoreItem xmlns:ds="http://schemas.openxmlformats.org/officeDocument/2006/customXml" ds:itemID="{24DAF680-2159-4B9C-8554-F8C2F4E3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FB464-2D66-4180-848A-58B7ABB803A7}">
  <ds:schemaRefs>
    <ds:schemaRef ds:uri="http://schemas.microsoft.com/office/2006/documentManagement/types"/>
    <ds:schemaRef ds:uri="f15eea43-7fa7-45cf-8dc0-d5244e2cd467"/>
    <ds:schemaRef ds:uri="http://schemas.microsoft.com/office/2006/metadata/properties"/>
    <ds:schemaRef ds:uri="http://purl.org/dc/elements/1.1/"/>
    <ds:schemaRef ds:uri="http://schemas.microsoft.com/sharepoint/v3"/>
    <ds:schemaRef ds:uri="61fd8d87-ea47-44bb-afd6-b4d99b1d9c1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BBF86C-C700-4548-96A1-64E54F0F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928</Words>
  <Characters>5104</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 Medisch-farmaceutisch overleg - Template voor het verslag van een MFO vergadering</vt:lpstr>
      <vt:lpstr>Formulier - Medisch-farmaceutisch overleg - Template voor het verslag van een MFO vergadering </vt:lpstr>
    </vt:vector>
  </TitlesOfParts>
  <Company>R.I.Z.I.V. - I.N.A.M.I.</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Medisch-farmaceutisch overleg - Template voor het verslag van een MFO vergadering</dc:title>
  <dc:subject/>
  <dc:creator>Yoeriska Antonissen</dc:creator>
  <cp:keywords/>
  <dc:description/>
  <cp:lastModifiedBy>Silas Rydant</cp:lastModifiedBy>
  <cp:revision>5</cp:revision>
  <dcterms:created xsi:type="dcterms:W3CDTF">2019-01-17T09:34:00Z</dcterms:created>
  <dcterms:modified xsi:type="dcterms:W3CDTF">2019-01-18T10:07:00Z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29;#Arts|d8a1e59b-bcd7-4d2f-b75c-23b993f6e1ad;#43;#Apotheker|afadc2d1-9390-4c99-b189-4366cd2906a2</vt:lpwstr>
  </property>
  <property fmtid="{D5CDD505-2E9C-101B-9397-08002B2CF9AE}" pid="4" name="RITheme">
    <vt:lpwstr>37;#Zorgkwaliteit|11f87e63-cebe-492a-ad11-b522d99c5c3f;#36;#Geneesmiddelen|b682f967-947f-46c2-927d-2d02db18ffbc</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1935400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