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C8CA" w14:textId="77777777" w:rsidR="00BA0F1B" w:rsidRPr="008C22F2" w:rsidRDefault="00BA0F1B" w:rsidP="00BA0F1B">
      <w:pPr>
        <w:jc w:val="center"/>
        <w:rPr>
          <w:rFonts w:ascii="Tahoma" w:hAnsi="Tahoma" w:cs="Tahoma"/>
          <w:sz w:val="24"/>
        </w:rPr>
      </w:pPr>
      <w:r w:rsidRPr="008C22F2">
        <w:rPr>
          <w:rFonts w:ascii="Tahoma" w:hAnsi="Tahoma" w:cs="Tahoma"/>
          <w:sz w:val="24"/>
        </w:rPr>
        <w:t>Kwaliteitsbevorderend programma voor een medisch farmaceutisch overleg</w:t>
      </w:r>
    </w:p>
    <w:p w14:paraId="6860DC46" w14:textId="77777777" w:rsidR="00BA0F1B" w:rsidRPr="008C22F2" w:rsidRDefault="00BA0F1B" w:rsidP="00BA0F1B">
      <w:pPr>
        <w:jc w:val="center"/>
        <w:rPr>
          <w:rFonts w:ascii="Tahoma" w:hAnsi="Tahoma" w:cs="Tahoma"/>
          <w:sz w:val="24"/>
        </w:rPr>
      </w:pPr>
    </w:p>
    <w:p w14:paraId="66EF6309" w14:textId="77777777" w:rsidR="00BA0F1B" w:rsidRPr="008C22F2" w:rsidRDefault="00BA0F1B" w:rsidP="00BA0F1B">
      <w:pPr>
        <w:jc w:val="center"/>
        <w:rPr>
          <w:rFonts w:ascii="Tahoma" w:hAnsi="Tahoma" w:cs="Tahoma"/>
          <w:sz w:val="24"/>
        </w:rPr>
      </w:pPr>
    </w:p>
    <w:p w14:paraId="08B748E8" w14:textId="77777777" w:rsidR="00BA0F1B" w:rsidRPr="008C22F2" w:rsidRDefault="00BA0F1B" w:rsidP="00BA0F1B">
      <w:pPr>
        <w:jc w:val="center"/>
        <w:rPr>
          <w:rFonts w:ascii="Tahoma" w:hAnsi="Tahoma" w:cs="Tahoma"/>
          <w:sz w:val="24"/>
        </w:rPr>
      </w:pPr>
    </w:p>
    <w:p w14:paraId="7A74B0B0" w14:textId="77777777" w:rsidR="00BA0F1B" w:rsidRPr="008C22F2" w:rsidRDefault="00BA0F1B" w:rsidP="00BA0F1B">
      <w:pPr>
        <w:jc w:val="center"/>
        <w:rPr>
          <w:rFonts w:ascii="Tahoma" w:hAnsi="Tahoma" w:cs="Tahoma"/>
          <w:sz w:val="24"/>
        </w:rPr>
      </w:pPr>
    </w:p>
    <w:p w14:paraId="69AB49EB" w14:textId="77777777" w:rsidR="00BA0F1B" w:rsidRPr="008C22F2" w:rsidRDefault="00BA0F1B" w:rsidP="00BA0F1B">
      <w:pPr>
        <w:jc w:val="center"/>
        <w:rPr>
          <w:rFonts w:ascii="Tahoma" w:hAnsi="Tahoma" w:cs="Tahoma"/>
          <w:sz w:val="24"/>
        </w:rPr>
      </w:pPr>
    </w:p>
    <w:p w14:paraId="6B3FB17B" w14:textId="77777777" w:rsidR="0087527E" w:rsidRDefault="00B60C36" w:rsidP="00B60C36">
      <w:pPr>
        <w:pStyle w:val="Voettekst"/>
        <w:jc w:val="center"/>
        <w:rPr>
          <w:rFonts w:ascii="Tahoma" w:eastAsia="Times New Roman" w:hAnsi="Tahoma" w:cs="Tahoma"/>
          <w:b/>
          <w:smallCaps/>
          <w:color w:val="007114"/>
          <w:sz w:val="32"/>
          <w:szCs w:val="32"/>
          <w:lang w:val="nl-BE"/>
        </w:rPr>
      </w:pPr>
      <w:r w:rsidRPr="0087527E">
        <w:rPr>
          <w:rFonts w:ascii="Tahoma" w:eastAsia="Times New Roman" w:hAnsi="Tahoma" w:cs="Tahoma"/>
          <w:b/>
          <w:smallCaps/>
          <w:color w:val="007114"/>
          <w:sz w:val="32"/>
          <w:szCs w:val="32"/>
          <w:lang w:val="nl-BE"/>
        </w:rPr>
        <w:t xml:space="preserve">Valpreventie : </w:t>
      </w:r>
    </w:p>
    <w:p w14:paraId="0588B838" w14:textId="77777777" w:rsidR="00BA0F1B" w:rsidRPr="0087527E" w:rsidRDefault="00B60C36" w:rsidP="00B60C36">
      <w:pPr>
        <w:pStyle w:val="Voettekst"/>
        <w:jc w:val="center"/>
        <w:rPr>
          <w:rFonts w:ascii="Tahoma" w:eastAsia="Times New Roman" w:hAnsi="Tahoma" w:cs="Tahoma"/>
          <w:b/>
          <w:smallCaps/>
          <w:color w:val="007114"/>
          <w:sz w:val="32"/>
          <w:szCs w:val="32"/>
          <w:lang w:val="nl-BE"/>
        </w:rPr>
      </w:pPr>
      <w:r w:rsidRPr="0087527E">
        <w:rPr>
          <w:rFonts w:ascii="Tahoma" w:eastAsia="Times New Roman" w:hAnsi="Tahoma" w:cs="Tahoma"/>
          <w:b/>
          <w:smallCaps/>
          <w:color w:val="007114"/>
          <w:sz w:val="32"/>
          <w:szCs w:val="32"/>
          <w:lang w:val="nl-BE"/>
        </w:rPr>
        <w:t>het verband tussen psychofarmaca en vallen</w:t>
      </w:r>
    </w:p>
    <w:p w14:paraId="690FEB9F" w14:textId="77777777" w:rsidR="00BA0F1B" w:rsidRPr="008C22F2" w:rsidRDefault="00BA0F1B" w:rsidP="00BA0F1B">
      <w:pPr>
        <w:rPr>
          <w:rFonts w:ascii="Tahoma" w:hAnsi="Tahoma" w:cs="Tahoma"/>
          <w:sz w:val="24"/>
        </w:rPr>
      </w:pPr>
    </w:p>
    <w:p w14:paraId="22CF2435" w14:textId="77777777" w:rsidR="00BA0F1B" w:rsidRPr="008C22F2" w:rsidRDefault="00BA0F1B" w:rsidP="00BA0F1B">
      <w:pPr>
        <w:jc w:val="center"/>
        <w:rPr>
          <w:rFonts w:ascii="Tahoma" w:hAnsi="Tahoma" w:cs="Tahoma"/>
          <w:sz w:val="24"/>
        </w:rPr>
      </w:pPr>
    </w:p>
    <w:p w14:paraId="7FACB8E0" w14:textId="77777777" w:rsidR="00B60C36" w:rsidRPr="008C22F2" w:rsidRDefault="00B60C36" w:rsidP="00BA0F1B">
      <w:pPr>
        <w:jc w:val="center"/>
        <w:rPr>
          <w:rFonts w:ascii="Tahoma" w:hAnsi="Tahoma" w:cs="Tahoma"/>
          <w:sz w:val="24"/>
        </w:rPr>
      </w:pPr>
    </w:p>
    <w:p w14:paraId="203D6F59" w14:textId="77777777" w:rsidR="00B60C36" w:rsidRPr="008C22F2" w:rsidRDefault="00B60C36" w:rsidP="00BA0F1B">
      <w:pPr>
        <w:jc w:val="center"/>
        <w:rPr>
          <w:rFonts w:ascii="Tahoma" w:hAnsi="Tahoma" w:cs="Tahoma"/>
          <w:sz w:val="24"/>
        </w:rPr>
      </w:pPr>
    </w:p>
    <w:p w14:paraId="6FE57A7A" w14:textId="77777777" w:rsidR="00B60C36" w:rsidRPr="008C22F2" w:rsidRDefault="00B60C36" w:rsidP="00BA0F1B">
      <w:pPr>
        <w:jc w:val="center"/>
        <w:rPr>
          <w:rFonts w:ascii="Tahoma" w:hAnsi="Tahoma" w:cs="Tahoma"/>
          <w:sz w:val="24"/>
        </w:rPr>
      </w:pPr>
    </w:p>
    <w:p w14:paraId="51988FA8" w14:textId="77777777" w:rsidR="00BA0F1B" w:rsidRPr="008C22F2" w:rsidRDefault="00BA0F1B" w:rsidP="00BA0F1B">
      <w:pPr>
        <w:jc w:val="center"/>
        <w:rPr>
          <w:rFonts w:ascii="Tahoma" w:hAnsi="Tahoma" w:cs="Tahoma"/>
          <w:sz w:val="24"/>
        </w:rPr>
      </w:pPr>
      <w:r w:rsidRPr="008C22F2">
        <w:rPr>
          <w:rFonts w:ascii="Tahoma" w:hAnsi="Tahoma" w:cs="Tahoma"/>
          <w:sz w:val="24"/>
        </w:rPr>
        <w:t xml:space="preserve">Werkmateriaal </w:t>
      </w:r>
    </w:p>
    <w:p w14:paraId="64CC0B40" w14:textId="77777777" w:rsidR="00BA0F1B" w:rsidRPr="008C22F2" w:rsidRDefault="00BA0F1B" w:rsidP="00BA0F1B">
      <w:pPr>
        <w:jc w:val="center"/>
        <w:rPr>
          <w:rFonts w:ascii="Tahoma" w:hAnsi="Tahoma" w:cs="Tahoma"/>
          <w:sz w:val="24"/>
        </w:rPr>
      </w:pPr>
      <w:r w:rsidRPr="008C22F2">
        <w:rPr>
          <w:rFonts w:ascii="Tahoma" w:hAnsi="Tahoma" w:cs="Tahoma"/>
          <w:sz w:val="24"/>
        </w:rPr>
        <w:t>voor een overleg tussen artsen en apothekers en</w:t>
      </w:r>
    </w:p>
    <w:p w14:paraId="02D893AF" w14:textId="77777777" w:rsidR="00BA0F1B" w:rsidRPr="008C22F2" w:rsidRDefault="00BA0F1B" w:rsidP="00BA0F1B">
      <w:pPr>
        <w:jc w:val="center"/>
        <w:rPr>
          <w:rFonts w:ascii="Tahoma" w:hAnsi="Tahoma" w:cs="Tahoma"/>
          <w:sz w:val="24"/>
        </w:rPr>
      </w:pPr>
      <w:r w:rsidRPr="008C22F2">
        <w:rPr>
          <w:rFonts w:ascii="Tahoma" w:hAnsi="Tahoma" w:cs="Tahoma"/>
          <w:sz w:val="24"/>
        </w:rPr>
        <w:t>voo</w:t>
      </w:r>
      <w:r w:rsidR="00B60C36" w:rsidRPr="008C22F2">
        <w:rPr>
          <w:rFonts w:ascii="Tahoma" w:hAnsi="Tahoma" w:cs="Tahoma"/>
          <w:sz w:val="24"/>
        </w:rPr>
        <w:t>r het vastleggen van</w:t>
      </w:r>
      <w:r w:rsidRPr="008C22F2">
        <w:rPr>
          <w:rFonts w:ascii="Tahoma" w:hAnsi="Tahoma" w:cs="Tahoma"/>
          <w:sz w:val="24"/>
        </w:rPr>
        <w:t xml:space="preserve"> afspraken </w:t>
      </w:r>
    </w:p>
    <w:p w14:paraId="49A65699" w14:textId="77777777" w:rsidR="00BA0F1B" w:rsidRPr="008C22F2" w:rsidRDefault="00B60C36" w:rsidP="00B60C36">
      <w:pPr>
        <w:jc w:val="center"/>
        <w:rPr>
          <w:rFonts w:ascii="Tahoma" w:hAnsi="Tahoma" w:cs="Tahoma"/>
          <w:sz w:val="24"/>
        </w:rPr>
      </w:pPr>
      <w:r w:rsidRPr="008C22F2">
        <w:rPr>
          <w:rFonts w:ascii="Tahoma" w:hAnsi="Tahoma" w:cs="Tahoma"/>
          <w:sz w:val="24"/>
        </w:rPr>
        <w:t>rond het opstarten en afbouwen van benzodiazepines</w:t>
      </w:r>
    </w:p>
    <w:p w14:paraId="0D550401" w14:textId="77777777" w:rsidR="00BA0F1B" w:rsidRPr="008C22F2" w:rsidRDefault="00BA0F1B" w:rsidP="00BA0F1B">
      <w:pPr>
        <w:rPr>
          <w:rFonts w:ascii="Tahoma" w:hAnsi="Tahoma" w:cs="Tahoma"/>
          <w:sz w:val="24"/>
        </w:rPr>
      </w:pPr>
    </w:p>
    <w:p w14:paraId="11874B5F" w14:textId="77777777" w:rsidR="00BA0F1B" w:rsidRPr="008C22F2" w:rsidRDefault="00BA0F1B" w:rsidP="00BA0F1B">
      <w:pPr>
        <w:rPr>
          <w:rFonts w:ascii="Tahoma" w:hAnsi="Tahoma" w:cs="Tahoma"/>
          <w:sz w:val="24"/>
        </w:rPr>
      </w:pPr>
    </w:p>
    <w:p w14:paraId="0E63270C" w14:textId="77777777" w:rsidR="00BA0F1B" w:rsidRDefault="00BA0F1B" w:rsidP="00BA0F1B"/>
    <w:p w14:paraId="0CDDBF4B" w14:textId="77777777" w:rsidR="00BA0F1B" w:rsidRDefault="00BA0F1B" w:rsidP="00BA0F1B"/>
    <w:p w14:paraId="3200621C" w14:textId="77777777" w:rsidR="00BA0F1B" w:rsidRDefault="00BA0F1B" w:rsidP="00BA0F1B"/>
    <w:p w14:paraId="53C0990C" w14:textId="77777777" w:rsidR="00BA0F1B" w:rsidRDefault="00BA0F1B" w:rsidP="00BA0F1B"/>
    <w:p w14:paraId="1EBC4923" w14:textId="77777777" w:rsidR="00BA0F1B" w:rsidRDefault="00BA0F1B" w:rsidP="00BA0F1B">
      <w:pPr>
        <w:jc w:val="center"/>
      </w:pPr>
    </w:p>
    <w:p w14:paraId="384E8D25" w14:textId="77777777" w:rsidR="00BA0F1B" w:rsidRDefault="00BA0F1B" w:rsidP="00BA0F1B">
      <w:pPr>
        <w:jc w:val="center"/>
      </w:pPr>
    </w:p>
    <w:p w14:paraId="38899E95" w14:textId="77777777" w:rsidR="00BA0F1B" w:rsidRDefault="00BA0F1B" w:rsidP="00BA0F1B">
      <w:pPr>
        <w:jc w:val="center"/>
      </w:pPr>
    </w:p>
    <w:p w14:paraId="12958150" w14:textId="77777777" w:rsidR="00BA0F1B" w:rsidRDefault="00BA0F1B" w:rsidP="00BA0F1B">
      <w:pPr>
        <w:jc w:val="center"/>
      </w:pPr>
    </w:p>
    <w:p w14:paraId="0C8EA2F9" w14:textId="77777777" w:rsidR="00BA0F1B" w:rsidRDefault="00BA0F1B" w:rsidP="00BA0F1B">
      <w:pPr>
        <w:jc w:val="center"/>
      </w:pPr>
    </w:p>
    <w:p w14:paraId="570ED3D1" w14:textId="77777777" w:rsidR="00BA0F1B" w:rsidRDefault="00BA0F1B" w:rsidP="00BA0F1B">
      <w:pPr>
        <w:jc w:val="center"/>
      </w:pPr>
    </w:p>
    <w:p w14:paraId="6EE0DCF4" w14:textId="77777777" w:rsidR="00BA0F1B" w:rsidRDefault="00BA0F1B" w:rsidP="00BA0F1B">
      <w:pPr>
        <w:jc w:val="center"/>
      </w:pPr>
    </w:p>
    <w:p w14:paraId="43896949" w14:textId="77777777" w:rsidR="00BA0F1B" w:rsidRDefault="00BA0F1B" w:rsidP="00BA0F1B">
      <w:pPr>
        <w:jc w:val="center"/>
      </w:pPr>
    </w:p>
    <w:p w14:paraId="0998FE0C" w14:textId="77777777" w:rsidR="00BA0F1B" w:rsidRDefault="00BA0F1B" w:rsidP="00BA0F1B">
      <w:pPr>
        <w:jc w:val="center"/>
      </w:pPr>
    </w:p>
    <w:p w14:paraId="4D56D4BF" w14:textId="77777777" w:rsidR="00BA0F1B" w:rsidRDefault="00BA0F1B" w:rsidP="00BA0F1B">
      <w:pPr>
        <w:jc w:val="center"/>
      </w:pPr>
    </w:p>
    <w:p w14:paraId="172C7AAE" w14:textId="77777777" w:rsidR="00BA0F1B" w:rsidRDefault="00BA0F1B" w:rsidP="00BA0F1B">
      <w:pPr>
        <w:jc w:val="center"/>
      </w:pPr>
    </w:p>
    <w:p w14:paraId="206B3024" w14:textId="77777777" w:rsidR="00BA0F1B" w:rsidRDefault="00BA0F1B" w:rsidP="00BA0F1B">
      <w:pPr>
        <w:jc w:val="center"/>
      </w:pPr>
    </w:p>
    <w:p w14:paraId="4B22A121" w14:textId="77777777" w:rsidR="00BA0F1B" w:rsidRDefault="00BA0F1B" w:rsidP="00BA0F1B">
      <w:pPr>
        <w:jc w:val="center"/>
      </w:pPr>
    </w:p>
    <w:p w14:paraId="0A8C56D8" w14:textId="77777777" w:rsidR="00BA0F1B" w:rsidRDefault="00BA0F1B" w:rsidP="00BA0F1B">
      <w:pPr>
        <w:jc w:val="center"/>
      </w:pPr>
    </w:p>
    <w:p w14:paraId="44EC4681" w14:textId="77777777" w:rsidR="00BA0F1B" w:rsidRDefault="00BA0F1B" w:rsidP="00BA0F1B">
      <w:pPr>
        <w:jc w:val="center"/>
      </w:pPr>
    </w:p>
    <w:p w14:paraId="375998E2" w14:textId="77777777" w:rsidR="00BA0F1B" w:rsidRDefault="00BA0F1B" w:rsidP="00BA0F1B">
      <w:pPr>
        <w:jc w:val="center"/>
      </w:pPr>
    </w:p>
    <w:p w14:paraId="034ADDAA" w14:textId="77777777" w:rsidR="00BA0F1B" w:rsidRDefault="00BA0F1B" w:rsidP="00BA0F1B">
      <w:pPr>
        <w:rPr>
          <w:i/>
        </w:rPr>
      </w:pPr>
      <w:r>
        <w:rPr>
          <w:i/>
        </w:rPr>
        <w:br w:type="page"/>
      </w:r>
    </w:p>
    <w:p w14:paraId="6A2661C7" w14:textId="77777777" w:rsidR="00BA0F1B" w:rsidRPr="008C22F2" w:rsidRDefault="00BA0F1B" w:rsidP="00BA0F1B">
      <w:pPr>
        <w:rPr>
          <w:rFonts w:ascii="Tahoma" w:hAnsi="Tahoma" w:cs="Tahoma"/>
          <w:i/>
        </w:rPr>
      </w:pPr>
      <w:r w:rsidRPr="008C22F2">
        <w:rPr>
          <w:rFonts w:ascii="Tahoma" w:hAnsi="Tahoma" w:cs="Tahoma"/>
          <w:i/>
        </w:rPr>
        <w:lastRenderedPageBreak/>
        <w:t>Auteur</w:t>
      </w:r>
    </w:p>
    <w:p w14:paraId="5D81F0C7" w14:textId="77777777" w:rsidR="00BA0F1B" w:rsidRPr="008C22F2" w:rsidRDefault="00B60C36" w:rsidP="00BA0F1B">
      <w:pPr>
        <w:rPr>
          <w:rFonts w:ascii="Tahoma" w:hAnsi="Tahoma" w:cs="Tahoma"/>
        </w:rPr>
      </w:pPr>
      <w:r w:rsidRPr="008C22F2">
        <w:rPr>
          <w:rFonts w:ascii="Tahoma" w:hAnsi="Tahoma" w:cs="Tahoma"/>
        </w:rPr>
        <w:t>Apr. Carolien Bogaerts, coördinator beroepsontwikkeling KOVAG</w:t>
      </w:r>
    </w:p>
    <w:p w14:paraId="5CFED8D5" w14:textId="77777777" w:rsidR="00BA0F1B" w:rsidRPr="008C22F2" w:rsidRDefault="00BA0F1B" w:rsidP="00BA0F1B">
      <w:pPr>
        <w:rPr>
          <w:rFonts w:ascii="Tahoma" w:hAnsi="Tahoma" w:cs="Tahoma"/>
        </w:rPr>
      </w:pPr>
    </w:p>
    <w:p w14:paraId="37D15BB7" w14:textId="77777777" w:rsidR="00BA0F1B" w:rsidRPr="008C22F2" w:rsidRDefault="00BA0F1B" w:rsidP="00BA0F1B">
      <w:pPr>
        <w:rPr>
          <w:rFonts w:ascii="Tahoma" w:hAnsi="Tahoma" w:cs="Tahoma"/>
          <w:i/>
        </w:rPr>
      </w:pPr>
      <w:r w:rsidRPr="008C22F2">
        <w:rPr>
          <w:rFonts w:ascii="Tahoma" w:hAnsi="Tahoma" w:cs="Tahoma"/>
          <w:i/>
        </w:rPr>
        <w:t>Met medewerking van</w:t>
      </w:r>
    </w:p>
    <w:p w14:paraId="75B84A61" w14:textId="77777777" w:rsidR="008C22F2" w:rsidRPr="008C22F2" w:rsidRDefault="008C22F2" w:rsidP="008C22F2">
      <w:pPr>
        <w:rPr>
          <w:rFonts w:ascii="Tahoma" w:eastAsia="Times New Roman" w:hAnsi="Tahoma" w:cs="Tahoma"/>
        </w:rPr>
      </w:pPr>
      <w:r w:rsidRPr="008C22F2">
        <w:rPr>
          <w:rFonts w:ascii="Tahoma" w:eastAsia="Times New Roman" w:hAnsi="Tahoma" w:cs="Tahoma"/>
        </w:rPr>
        <w:t xml:space="preserve">Het kwaliteitsbevorderend programma Valpreventie is een samenwerkingsinitiatief van : </w:t>
      </w:r>
    </w:p>
    <w:p w14:paraId="3A0A4F58" w14:textId="77777777" w:rsidR="008C22F2" w:rsidRPr="008C22F2" w:rsidRDefault="008C22F2" w:rsidP="00AE315E">
      <w:pPr>
        <w:pStyle w:val="Lijstalinea"/>
        <w:numPr>
          <w:ilvl w:val="0"/>
          <w:numId w:val="2"/>
        </w:numPr>
        <w:spacing w:after="200"/>
        <w:rPr>
          <w:rFonts w:ascii="Tahoma" w:eastAsia="Times New Roman" w:hAnsi="Tahoma" w:cs="Tahoma"/>
        </w:rPr>
      </w:pPr>
      <w:r w:rsidRPr="008C22F2">
        <w:rPr>
          <w:rFonts w:ascii="Tahoma" w:eastAsia="Times New Roman" w:hAnsi="Tahoma" w:cs="Tahoma"/>
        </w:rPr>
        <w:t>VAN (Vlaams Apothekersnetwerk)</w:t>
      </w:r>
    </w:p>
    <w:p w14:paraId="3892B038" w14:textId="77777777" w:rsidR="008C22F2" w:rsidRPr="008C22F2" w:rsidRDefault="008C22F2" w:rsidP="00AE315E">
      <w:pPr>
        <w:pStyle w:val="Lijstalinea"/>
        <w:numPr>
          <w:ilvl w:val="0"/>
          <w:numId w:val="2"/>
        </w:numPr>
        <w:spacing w:after="200"/>
        <w:rPr>
          <w:rFonts w:ascii="Tahoma" w:eastAsia="Times New Roman" w:hAnsi="Tahoma" w:cs="Tahoma"/>
        </w:rPr>
      </w:pPr>
      <w:r w:rsidRPr="008C22F2">
        <w:rPr>
          <w:rFonts w:ascii="Tahoma" w:eastAsia="Times New Roman" w:hAnsi="Tahoma" w:cs="Tahoma"/>
        </w:rPr>
        <w:t>EVV (Expertisecentrum Val-en Fractuurpreventie Vlaanderen)</w:t>
      </w:r>
    </w:p>
    <w:p w14:paraId="6E7F3898" w14:textId="77777777" w:rsidR="00BA0F1B" w:rsidRPr="008C22F2" w:rsidRDefault="008C22F2" w:rsidP="00AE315E">
      <w:pPr>
        <w:pStyle w:val="Lijstalinea"/>
        <w:numPr>
          <w:ilvl w:val="0"/>
          <w:numId w:val="2"/>
        </w:numPr>
        <w:rPr>
          <w:rFonts w:ascii="Tahoma" w:hAnsi="Tahoma" w:cs="Tahoma"/>
        </w:rPr>
      </w:pPr>
      <w:r w:rsidRPr="008C22F2">
        <w:rPr>
          <w:rFonts w:ascii="Tahoma" w:eastAsia="Times New Roman" w:hAnsi="Tahoma" w:cs="Tahoma"/>
        </w:rPr>
        <w:t>Domus Medica</w:t>
      </w:r>
    </w:p>
    <w:p w14:paraId="21AB20C6" w14:textId="77777777" w:rsidR="00BA0F1B" w:rsidRPr="008C22F2" w:rsidRDefault="00BA0F1B" w:rsidP="00BA0F1B">
      <w:pPr>
        <w:rPr>
          <w:rFonts w:ascii="Tahoma" w:hAnsi="Tahoma" w:cs="Tahoma"/>
        </w:rPr>
      </w:pPr>
    </w:p>
    <w:p w14:paraId="3D1501A7" w14:textId="77777777" w:rsidR="00BA0F1B" w:rsidRPr="008C22F2" w:rsidRDefault="00BA0F1B" w:rsidP="00BA0F1B">
      <w:pPr>
        <w:rPr>
          <w:rFonts w:ascii="Tahoma" w:hAnsi="Tahoma" w:cs="Tahoma"/>
          <w:i/>
        </w:rPr>
      </w:pPr>
      <w:r w:rsidRPr="008C22F2">
        <w:rPr>
          <w:rFonts w:ascii="Tahoma" w:hAnsi="Tahoma" w:cs="Tahoma"/>
          <w:i/>
        </w:rPr>
        <w:t>Correspondentie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tblGrid>
      <w:tr w:rsidR="008C22F2" w:rsidRPr="008C22F2" w14:paraId="4EB94640" w14:textId="77777777" w:rsidTr="008C22F2">
        <w:tc>
          <w:tcPr>
            <w:tcW w:w="6463" w:type="dxa"/>
          </w:tcPr>
          <w:p w14:paraId="69ED4692" w14:textId="77777777" w:rsidR="008C22F2" w:rsidRPr="008C22F2" w:rsidRDefault="008C22F2" w:rsidP="008C22F2">
            <w:pPr>
              <w:rPr>
                <w:rFonts w:ascii="Tahoma" w:eastAsia="Times New Roman" w:hAnsi="Tahoma" w:cs="Tahoma"/>
                <w:lang w:val="nl-BE"/>
              </w:rPr>
            </w:pPr>
            <w:r w:rsidRPr="008C22F2">
              <w:rPr>
                <w:rFonts w:ascii="Tahoma" w:eastAsia="Times New Roman" w:hAnsi="Tahoma" w:cs="Tahoma"/>
                <w:lang w:val="nl-BE"/>
              </w:rPr>
              <w:t xml:space="preserve">KOVAG </w:t>
            </w:r>
          </w:p>
        </w:tc>
      </w:tr>
      <w:tr w:rsidR="008C22F2" w:rsidRPr="008C22F2" w14:paraId="1914E7AD" w14:textId="77777777" w:rsidTr="008C22F2">
        <w:tc>
          <w:tcPr>
            <w:tcW w:w="6463" w:type="dxa"/>
          </w:tcPr>
          <w:p w14:paraId="34C8DEB7" w14:textId="77777777" w:rsidR="008C22F2" w:rsidRPr="008C22F2" w:rsidRDefault="008C22F2" w:rsidP="00541F17">
            <w:pPr>
              <w:rPr>
                <w:rFonts w:ascii="Tahoma" w:eastAsia="Times New Roman" w:hAnsi="Tahoma" w:cs="Tahoma"/>
                <w:lang w:val="nl-BE"/>
              </w:rPr>
            </w:pPr>
            <w:r w:rsidRPr="008C22F2">
              <w:rPr>
                <w:rFonts w:ascii="Tahoma" w:eastAsia="Times New Roman" w:hAnsi="Tahoma" w:cs="Tahoma"/>
                <w:lang w:val="nl-BE"/>
              </w:rPr>
              <w:t>Apr. Carolien Bogaerts</w:t>
            </w:r>
          </w:p>
        </w:tc>
      </w:tr>
      <w:tr w:rsidR="008C22F2" w:rsidRPr="008C22F2" w14:paraId="2FDAFE09" w14:textId="77777777" w:rsidTr="008C22F2">
        <w:tc>
          <w:tcPr>
            <w:tcW w:w="6463" w:type="dxa"/>
          </w:tcPr>
          <w:p w14:paraId="52089F7A" w14:textId="77777777" w:rsidR="008C22F2" w:rsidRPr="008C22F2" w:rsidRDefault="008C22F2" w:rsidP="00541F17">
            <w:pPr>
              <w:rPr>
                <w:rFonts w:ascii="Tahoma" w:eastAsia="Times New Roman" w:hAnsi="Tahoma" w:cs="Tahoma"/>
                <w:lang w:val="nl-BE"/>
              </w:rPr>
            </w:pPr>
            <w:r w:rsidRPr="008C22F2">
              <w:rPr>
                <w:rFonts w:ascii="Tahoma" w:eastAsia="Times New Roman" w:hAnsi="Tahoma" w:cs="Tahoma"/>
                <w:lang w:val="nl-BE"/>
              </w:rPr>
              <w:t>Kortrijksesteenweg 157, 9830 Sint-Martens-Latem</w:t>
            </w:r>
          </w:p>
        </w:tc>
      </w:tr>
      <w:tr w:rsidR="008C22F2" w:rsidRPr="008C22F2" w14:paraId="4DCA12C4" w14:textId="77777777" w:rsidTr="008C22F2">
        <w:tc>
          <w:tcPr>
            <w:tcW w:w="6463" w:type="dxa"/>
          </w:tcPr>
          <w:p w14:paraId="7F507CA0" w14:textId="77777777" w:rsidR="008C22F2" w:rsidRPr="008C22F2" w:rsidRDefault="008C22F2" w:rsidP="00541F17">
            <w:pPr>
              <w:rPr>
                <w:rFonts w:ascii="Tahoma" w:eastAsia="Times New Roman" w:hAnsi="Tahoma" w:cs="Tahoma"/>
                <w:lang w:val="nl-BE"/>
              </w:rPr>
            </w:pPr>
            <w:r w:rsidRPr="008C22F2">
              <w:rPr>
                <w:rFonts w:ascii="Tahoma" w:eastAsia="Times New Roman" w:hAnsi="Tahoma" w:cs="Tahoma"/>
                <w:lang w:val="nl-BE"/>
              </w:rPr>
              <w:t>09/225.41.90</w:t>
            </w:r>
          </w:p>
        </w:tc>
      </w:tr>
      <w:tr w:rsidR="008C22F2" w:rsidRPr="008C22F2" w14:paraId="6E77128C" w14:textId="77777777" w:rsidTr="008C22F2">
        <w:tc>
          <w:tcPr>
            <w:tcW w:w="6463" w:type="dxa"/>
          </w:tcPr>
          <w:p w14:paraId="5C3EC0CB" w14:textId="77777777" w:rsidR="008C22F2" w:rsidRPr="008C22F2" w:rsidRDefault="008C22F2" w:rsidP="00541F17">
            <w:pPr>
              <w:rPr>
                <w:rFonts w:ascii="Tahoma" w:eastAsia="Times New Roman" w:hAnsi="Tahoma" w:cs="Tahoma"/>
                <w:lang w:val="nl-BE"/>
              </w:rPr>
            </w:pPr>
            <w:r w:rsidRPr="008C22F2">
              <w:rPr>
                <w:rFonts w:ascii="Tahoma" w:eastAsia="Times New Roman" w:hAnsi="Tahoma" w:cs="Tahoma"/>
                <w:lang w:val="nl-BE"/>
              </w:rPr>
              <w:t>Carolien.bogaerts@kovag.be</w:t>
            </w:r>
          </w:p>
        </w:tc>
      </w:tr>
    </w:tbl>
    <w:p w14:paraId="690F66CA" w14:textId="77777777" w:rsidR="00BA0F1B" w:rsidRPr="008C22F2" w:rsidRDefault="00BA0F1B" w:rsidP="00BA0F1B">
      <w:pPr>
        <w:rPr>
          <w:rFonts w:ascii="Tahoma" w:hAnsi="Tahoma" w:cs="Tahoma"/>
        </w:rPr>
      </w:pPr>
    </w:p>
    <w:p w14:paraId="0EE73CCF" w14:textId="77777777" w:rsidR="00BA0F1B" w:rsidRPr="008C22F2" w:rsidRDefault="00BA0F1B" w:rsidP="00BA0F1B">
      <w:pPr>
        <w:rPr>
          <w:rFonts w:ascii="Tahoma" w:hAnsi="Tahoma" w:cs="Tahoma"/>
        </w:rPr>
      </w:pPr>
    </w:p>
    <w:p w14:paraId="58149A7A" w14:textId="77777777" w:rsidR="00BA0F1B" w:rsidRPr="008C22F2" w:rsidRDefault="00BA0F1B" w:rsidP="00BA0F1B"/>
    <w:p w14:paraId="29772CE3" w14:textId="77777777" w:rsidR="00BA0F1B" w:rsidRDefault="00BA0F1B" w:rsidP="00BA0F1B"/>
    <w:p w14:paraId="5C01CFE3" w14:textId="77777777" w:rsidR="00BA0F1B" w:rsidRDefault="00BA0F1B" w:rsidP="00BA0F1B"/>
    <w:p w14:paraId="4C9125FC" w14:textId="77777777" w:rsidR="00BA0F1B" w:rsidRDefault="00BA0F1B" w:rsidP="00BA0F1B"/>
    <w:p w14:paraId="776B0B50" w14:textId="77777777" w:rsidR="00BA0F1B" w:rsidRDefault="00BA0F1B" w:rsidP="00BA0F1B">
      <w:pPr>
        <w:rPr>
          <w:i/>
          <w:iCs/>
        </w:rPr>
      </w:pPr>
    </w:p>
    <w:p w14:paraId="609DE2F0" w14:textId="77777777" w:rsidR="00BA0F1B" w:rsidRDefault="00BA0F1B" w:rsidP="00BA0F1B">
      <w:pPr>
        <w:rPr>
          <w:i/>
          <w:iCs/>
        </w:rPr>
      </w:pPr>
    </w:p>
    <w:p w14:paraId="2417FA2A" w14:textId="77777777" w:rsidR="00BA0F1B" w:rsidRDefault="00BA0F1B" w:rsidP="00BA0F1B">
      <w:pPr>
        <w:rPr>
          <w:i/>
          <w:iCs/>
        </w:rPr>
      </w:pPr>
    </w:p>
    <w:p w14:paraId="46E4E317" w14:textId="77777777" w:rsidR="00BA0F1B" w:rsidRDefault="00BA0F1B" w:rsidP="00BA0F1B">
      <w:pPr>
        <w:rPr>
          <w:i/>
          <w:iCs/>
        </w:rPr>
      </w:pPr>
    </w:p>
    <w:p w14:paraId="55E8CE48" w14:textId="77777777" w:rsidR="00BA0F1B" w:rsidRDefault="00BA0F1B" w:rsidP="00BA0F1B">
      <w:pPr>
        <w:rPr>
          <w:i/>
          <w:iCs/>
        </w:rPr>
      </w:pPr>
    </w:p>
    <w:p w14:paraId="5F3E93B2" w14:textId="77777777" w:rsidR="00BA0F1B" w:rsidRDefault="00BA0F1B" w:rsidP="00BA0F1B">
      <w:pPr>
        <w:rPr>
          <w:i/>
          <w:iCs/>
        </w:rPr>
      </w:pPr>
    </w:p>
    <w:p w14:paraId="7EB4F0F2" w14:textId="77777777" w:rsidR="00BA0F1B" w:rsidRDefault="00BA0F1B" w:rsidP="00BA0F1B">
      <w:pPr>
        <w:rPr>
          <w:i/>
          <w:iCs/>
        </w:rPr>
      </w:pPr>
    </w:p>
    <w:p w14:paraId="7E8C7995" w14:textId="77777777" w:rsidR="00BA0F1B" w:rsidRDefault="00BA0F1B" w:rsidP="00BA0F1B">
      <w:pPr>
        <w:rPr>
          <w:i/>
          <w:iCs/>
        </w:rPr>
      </w:pPr>
    </w:p>
    <w:p w14:paraId="6E214B21" w14:textId="77777777" w:rsidR="00BA0F1B" w:rsidRDefault="00BA0F1B" w:rsidP="00BA0F1B">
      <w:pPr>
        <w:rPr>
          <w:i/>
          <w:iCs/>
        </w:rPr>
      </w:pPr>
    </w:p>
    <w:p w14:paraId="0E4C1086" w14:textId="77777777" w:rsidR="00BA0F1B" w:rsidRDefault="00BA0F1B" w:rsidP="00BA0F1B">
      <w:pPr>
        <w:rPr>
          <w:i/>
          <w:iCs/>
        </w:rPr>
      </w:pPr>
    </w:p>
    <w:p w14:paraId="1722AEF0" w14:textId="77777777" w:rsidR="008C22F2" w:rsidRDefault="008C22F2" w:rsidP="00BA0F1B">
      <w:pPr>
        <w:rPr>
          <w:i/>
          <w:iCs/>
        </w:rPr>
      </w:pPr>
    </w:p>
    <w:p w14:paraId="289DE0E4" w14:textId="77777777" w:rsidR="008C22F2" w:rsidRDefault="008C22F2" w:rsidP="00BA0F1B">
      <w:pPr>
        <w:rPr>
          <w:i/>
          <w:iCs/>
        </w:rPr>
      </w:pPr>
    </w:p>
    <w:p w14:paraId="4BC94B0B" w14:textId="77777777" w:rsidR="008C22F2" w:rsidRDefault="008C22F2" w:rsidP="00BA0F1B">
      <w:pPr>
        <w:rPr>
          <w:i/>
          <w:iCs/>
        </w:rPr>
      </w:pPr>
    </w:p>
    <w:p w14:paraId="0450B207" w14:textId="77777777" w:rsidR="008C22F2" w:rsidRDefault="008C22F2" w:rsidP="00BA0F1B">
      <w:pPr>
        <w:rPr>
          <w:i/>
          <w:iCs/>
        </w:rPr>
      </w:pPr>
    </w:p>
    <w:p w14:paraId="26CA5F88" w14:textId="77777777" w:rsidR="008C22F2" w:rsidRDefault="008C22F2" w:rsidP="00BA0F1B">
      <w:pPr>
        <w:rPr>
          <w:i/>
          <w:iCs/>
        </w:rPr>
      </w:pPr>
    </w:p>
    <w:p w14:paraId="3CBFA598" w14:textId="77777777" w:rsidR="008C22F2" w:rsidRDefault="008C22F2" w:rsidP="00BA0F1B">
      <w:pPr>
        <w:rPr>
          <w:i/>
          <w:iCs/>
        </w:rPr>
      </w:pPr>
    </w:p>
    <w:p w14:paraId="1F40931C" w14:textId="77777777" w:rsidR="008C22F2" w:rsidRDefault="008C22F2" w:rsidP="00BA0F1B">
      <w:pPr>
        <w:rPr>
          <w:i/>
          <w:iCs/>
        </w:rPr>
      </w:pPr>
    </w:p>
    <w:p w14:paraId="0B585950" w14:textId="77777777" w:rsidR="008C22F2" w:rsidRDefault="008C22F2" w:rsidP="00BA0F1B">
      <w:pPr>
        <w:rPr>
          <w:i/>
          <w:iCs/>
        </w:rPr>
      </w:pPr>
    </w:p>
    <w:p w14:paraId="5767181F" w14:textId="77777777" w:rsidR="003234A5" w:rsidRDefault="003234A5" w:rsidP="00BA0F1B"/>
    <w:p w14:paraId="291530BC" w14:textId="77777777" w:rsidR="003234A5" w:rsidRDefault="003234A5" w:rsidP="00BA0F1B"/>
    <w:p w14:paraId="2CFB5D1D" w14:textId="77777777" w:rsidR="003234A5" w:rsidRDefault="003234A5" w:rsidP="00BA0F1B"/>
    <w:p w14:paraId="422FD995" w14:textId="77777777" w:rsidR="003234A5" w:rsidRDefault="003234A5" w:rsidP="00BA0F1B"/>
    <w:p w14:paraId="40BAFDE0" w14:textId="77777777" w:rsidR="003234A5" w:rsidRDefault="003234A5" w:rsidP="00BA0F1B"/>
    <w:p w14:paraId="60AA3E8F" w14:textId="77777777" w:rsidR="003234A5" w:rsidRDefault="003234A5" w:rsidP="00BA0F1B"/>
    <w:p w14:paraId="7E2ED906" w14:textId="77777777" w:rsidR="00BA0F1B" w:rsidRDefault="00BA0F1B" w:rsidP="00BA0F1B">
      <w:r>
        <w:lastRenderedPageBreak/>
        <w:t>Inhoud</w:t>
      </w:r>
    </w:p>
    <w:p w14:paraId="6648BCA7" w14:textId="77777777" w:rsidR="00BA0F1B" w:rsidRDefault="00BA0F1B" w:rsidP="00BA0F1B"/>
    <w:p w14:paraId="0F7A4E14" w14:textId="77777777" w:rsidR="00BA0F1B" w:rsidRDefault="00BA0F1B" w:rsidP="00AE315E">
      <w:pPr>
        <w:pStyle w:val="Lijstalinea"/>
        <w:numPr>
          <w:ilvl w:val="0"/>
          <w:numId w:val="1"/>
        </w:numPr>
      </w:pPr>
      <w:r>
        <w:t>Inleiding</w:t>
      </w:r>
    </w:p>
    <w:p w14:paraId="62120EF5" w14:textId="77777777" w:rsidR="00BA0F1B" w:rsidRDefault="00BA0F1B" w:rsidP="00AE315E">
      <w:pPr>
        <w:pStyle w:val="Lijstalinea"/>
        <w:numPr>
          <w:ilvl w:val="1"/>
          <w:numId w:val="1"/>
        </w:numPr>
      </w:pPr>
      <w:r>
        <w:t>Motiv</w:t>
      </w:r>
      <w:r w:rsidR="00225185">
        <w:t>atie voor het gekozen onderwerp</w:t>
      </w:r>
    </w:p>
    <w:p w14:paraId="69D4C7F6" w14:textId="77777777" w:rsidR="00BA0F1B" w:rsidRDefault="00BA0F1B" w:rsidP="00AE315E">
      <w:pPr>
        <w:pStyle w:val="Lijstalinea"/>
        <w:numPr>
          <w:ilvl w:val="1"/>
          <w:numId w:val="1"/>
        </w:numPr>
      </w:pPr>
      <w:r>
        <w:t>Doelstelling van het medisch farmaceutisch overleg</w:t>
      </w:r>
    </w:p>
    <w:p w14:paraId="230804FB" w14:textId="77777777" w:rsidR="00225185" w:rsidRDefault="00225185" w:rsidP="00AE315E">
      <w:pPr>
        <w:pStyle w:val="Lijstalinea"/>
        <w:numPr>
          <w:ilvl w:val="1"/>
          <w:numId w:val="1"/>
        </w:numPr>
      </w:pPr>
      <w:r>
        <w:t>Stappenplan voor opstart MFO</w:t>
      </w:r>
    </w:p>
    <w:p w14:paraId="05B3D825" w14:textId="77777777" w:rsidR="00BA0F1B" w:rsidRDefault="00225185" w:rsidP="00AE315E">
      <w:pPr>
        <w:pStyle w:val="Lijstalinea"/>
        <w:numPr>
          <w:ilvl w:val="0"/>
          <w:numId w:val="1"/>
        </w:numPr>
      </w:pPr>
      <w:r>
        <w:t>Valpreventie</w:t>
      </w:r>
    </w:p>
    <w:p w14:paraId="5F77B771" w14:textId="77777777" w:rsidR="00BA0F1B" w:rsidRDefault="00225185" w:rsidP="00AE315E">
      <w:pPr>
        <w:pStyle w:val="Lijstalinea"/>
        <w:numPr>
          <w:ilvl w:val="1"/>
          <w:numId w:val="1"/>
        </w:numPr>
      </w:pPr>
      <w:r>
        <w:t>Incidentie</w:t>
      </w:r>
    </w:p>
    <w:p w14:paraId="0EC54624" w14:textId="77777777" w:rsidR="00BA0F1B" w:rsidRDefault="00225185" w:rsidP="00AE315E">
      <w:pPr>
        <w:pStyle w:val="Lijstalinea"/>
        <w:numPr>
          <w:ilvl w:val="1"/>
          <w:numId w:val="1"/>
        </w:numPr>
      </w:pPr>
      <w:r>
        <w:t>Realiteit</w:t>
      </w:r>
    </w:p>
    <w:p w14:paraId="41208F9F" w14:textId="77777777" w:rsidR="00BA0F1B" w:rsidRDefault="00225185" w:rsidP="00AE315E">
      <w:pPr>
        <w:pStyle w:val="Lijstalinea"/>
        <w:numPr>
          <w:ilvl w:val="1"/>
          <w:numId w:val="1"/>
        </w:numPr>
      </w:pPr>
      <w:r>
        <w:t>Valrisicofactoren</w:t>
      </w:r>
    </w:p>
    <w:p w14:paraId="1932979D" w14:textId="77777777" w:rsidR="00225185" w:rsidRDefault="00225185" w:rsidP="00AE315E">
      <w:pPr>
        <w:pStyle w:val="Lijstalinea"/>
        <w:numPr>
          <w:ilvl w:val="1"/>
          <w:numId w:val="1"/>
        </w:numPr>
      </w:pPr>
      <w:r>
        <w:t>Gevolgen</w:t>
      </w:r>
    </w:p>
    <w:p w14:paraId="44EF1523" w14:textId="77777777" w:rsidR="00EF7C41" w:rsidRDefault="00EF7C41" w:rsidP="00AE315E">
      <w:pPr>
        <w:pStyle w:val="Lijstalinea"/>
        <w:numPr>
          <w:ilvl w:val="1"/>
          <w:numId w:val="1"/>
        </w:numPr>
      </w:pPr>
      <w:r>
        <w:t>Week van de valpreventie</w:t>
      </w:r>
    </w:p>
    <w:p w14:paraId="230AB4E9" w14:textId="77777777" w:rsidR="00BA0F1B" w:rsidRDefault="00225185" w:rsidP="00AE315E">
      <w:pPr>
        <w:pStyle w:val="Lijstalinea"/>
        <w:numPr>
          <w:ilvl w:val="0"/>
          <w:numId w:val="1"/>
        </w:numPr>
      </w:pPr>
      <w:r>
        <w:t>Medicatie en vallen</w:t>
      </w:r>
    </w:p>
    <w:p w14:paraId="6CCB1646" w14:textId="77777777" w:rsidR="00BA0F1B" w:rsidRDefault="00EF7C41" w:rsidP="00AE315E">
      <w:pPr>
        <w:pStyle w:val="Lijstalinea"/>
        <w:numPr>
          <w:ilvl w:val="1"/>
          <w:numId w:val="1"/>
        </w:numPr>
      </w:pPr>
      <w:r>
        <w:t>Risicofactor</w:t>
      </w:r>
    </w:p>
    <w:p w14:paraId="46226E25" w14:textId="77777777" w:rsidR="00BA0F1B" w:rsidRDefault="00225185" w:rsidP="00AE315E">
      <w:pPr>
        <w:pStyle w:val="Lijstalinea"/>
        <w:numPr>
          <w:ilvl w:val="1"/>
          <w:numId w:val="1"/>
        </w:numPr>
      </w:pPr>
      <w:r>
        <w:t>Keuze voor psychofarmaca</w:t>
      </w:r>
    </w:p>
    <w:p w14:paraId="31E85EE1" w14:textId="77777777" w:rsidR="00BA0F1B" w:rsidRDefault="00EF7C41" w:rsidP="00AE315E">
      <w:pPr>
        <w:pStyle w:val="Lijstalinea"/>
        <w:numPr>
          <w:ilvl w:val="0"/>
          <w:numId w:val="1"/>
        </w:numPr>
      </w:pPr>
      <w:r>
        <w:t>B</w:t>
      </w:r>
      <w:r w:rsidR="00225185">
        <w:t>enzodiazepines</w:t>
      </w:r>
    </w:p>
    <w:p w14:paraId="3A8CA49F" w14:textId="6BF3B30D" w:rsidR="00BA0F1B" w:rsidRDefault="00F86A04" w:rsidP="00AE315E">
      <w:pPr>
        <w:pStyle w:val="Lijstalinea"/>
        <w:numPr>
          <w:ilvl w:val="1"/>
          <w:numId w:val="1"/>
        </w:numPr>
      </w:pPr>
      <w:r>
        <w:t>O</w:t>
      </w:r>
      <w:r w:rsidR="00EF7C41">
        <w:t>pstart benzodiazepine</w:t>
      </w:r>
    </w:p>
    <w:p w14:paraId="40943B28" w14:textId="77777777" w:rsidR="00EF7C41" w:rsidRDefault="00EF7C41" w:rsidP="00AE315E">
      <w:pPr>
        <w:pStyle w:val="Lijstalinea"/>
        <w:numPr>
          <w:ilvl w:val="1"/>
          <w:numId w:val="1"/>
        </w:numPr>
      </w:pPr>
      <w:r>
        <w:t>Slaaphygiëne</w:t>
      </w:r>
    </w:p>
    <w:p w14:paraId="11AE4DBE" w14:textId="77777777" w:rsidR="00EF7C41" w:rsidRDefault="00EF7C41" w:rsidP="00AE315E">
      <w:pPr>
        <w:pStyle w:val="Lijstalinea"/>
        <w:numPr>
          <w:ilvl w:val="1"/>
          <w:numId w:val="1"/>
        </w:numPr>
      </w:pPr>
      <w:r>
        <w:t>Afbouwen benzodiazepine</w:t>
      </w:r>
    </w:p>
    <w:p w14:paraId="66E92E30" w14:textId="77777777" w:rsidR="00EF7C41" w:rsidRDefault="00EF7C41" w:rsidP="00AE315E">
      <w:pPr>
        <w:pStyle w:val="Lijstalinea"/>
        <w:numPr>
          <w:ilvl w:val="1"/>
          <w:numId w:val="1"/>
        </w:numPr>
      </w:pPr>
      <w:r>
        <w:t>Minimale interventie</w:t>
      </w:r>
    </w:p>
    <w:p w14:paraId="1A9DE22C" w14:textId="77777777" w:rsidR="00EF7C41" w:rsidRDefault="00EF7C41" w:rsidP="00AE315E">
      <w:pPr>
        <w:pStyle w:val="Lijstalinea"/>
        <w:numPr>
          <w:ilvl w:val="1"/>
          <w:numId w:val="1"/>
        </w:numPr>
      </w:pPr>
      <w:r>
        <w:t>Richtlijnen voor artsen en apothekers</w:t>
      </w:r>
    </w:p>
    <w:p w14:paraId="35FA79B1" w14:textId="7AD15307" w:rsidR="00EF7C41" w:rsidRDefault="00F86A04" w:rsidP="00AE315E">
      <w:pPr>
        <w:pStyle w:val="Lijstalinea"/>
        <w:numPr>
          <w:ilvl w:val="1"/>
          <w:numId w:val="1"/>
        </w:numPr>
      </w:pPr>
      <w:r>
        <w:t>Beschikbaar materiaal voor patiënten</w:t>
      </w:r>
    </w:p>
    <w:p w14:paraId="63A40300" w14:textId="57CC1BD1" w:rsidR="00EF7C41" w:rsidRDefault="00EF7C41" w:rsidP="00F86A04">
      <w:pPr>
        <w:pStyle w:val="Lijstalinea"/>
        <w:numPr>
          <w:ilvl w:val="1"/>
          <w:numId w:val="1"/>
        </w:numPr>
      </w:pPr>
      <w:r>
        <w:t>Sensibilisatiefilmpjes</w:t>
      </w:r>
    </w:p>
    <w:p w14:paraId="2613FDA7" w14:textId="77777777" w:rsidR="00225185" w:rsidRDefault="00225185" w:rsidP="00AE315E">
      <w:pPr>
        <w:pStyle w:val="Lijstalinea"/>
        <w:numPr>
          <w:ilvl w:val="0"/>
          <w:numId w:val="1"/>
        </w:numPr>
      </w:pPr>
      <w:r>
        <w:t>Evaluatie</w:t>
      </w:r>
    </w:p>
    <w:p w14:paraId="00BD1BFD" w14:textId="41D50676" w:rsidR="00BA0F1B" w:rsidRDefault="0046159B" w:rsidP="0046159B">
      <w:pPr>
        <w:pStyle w:val="Lijstalinea"/>
        <w:numPr>
          <w:ilvl w:val="0"/>
          <w:numId w:val="1"/>
        </w:numPr>
      </w:pPr>
      <w:r>
        <w:t>Bronnen</w:t>
      </w:r>
    </w:p>
    <w:p w14:paraId="71E77A78" w14:textId="77777777" w:rsidR="00225185" w:rsidRDefault="00225185" w:rsidP="00AE315E">
      <w:pPr>
        <w:pStyle w:val="Lijstalinea"/>
        <w:numPr>
          <w:ilvl w:val="0"/>
          <w:numId w:val="1"/>
        </w:numPr>
      </w:pPr>
      <w:r>
        <w:t>Bijlagen</w:t>
      </w:r>
    </w:p>
    <w:p w14:paraId="58524B53" w14:textId="77777777" w:rsidR="00BA0F1B" w:rsidRDefault="00BA0F1B" w:rsidP="00BA0F1B">
      <w:r>
        <w:br w:type="page"/>
      </w:r>
    </w:p>
    <w:p w14:paraId="68208C96" w14:textId="77777777" w:rsidR="00B43E7C" w:rsidRDefault="00B43E7C" w:rsidP="00AE315E">
      <w:pPr>
        <w:pStyle w:val="Lijstalinea"/>
        <w:numPr>
          <w:ilvl w:val="0"/>
          <w:numId w:val="3"/>
        </w:numPr>
        <w:rPr>
          <w:b/>
          <w:color w:val="007114"/>
          <w:sz w:val="28"/>
          <w:szCs w:val="28"/>
          <w:u w:val="single"/>
        </w:rPr>
      </w:pPr>
      <w:r w:rsidRPr="00D02748">
        <w:rPr>
          <w:b/>
          <w:color w:val="007114"/>
          <w:sz w:val="28"/>
          <w:szCs w:val="28"/>
          <w:u w:val="single"/>
        </w:rPr>
        <w:lastRenderedPageBreak/>
        <w:t>Inleiding</w:t>
      </w:r>
    </w:p>
    <w:p w14:paraId="43BE43BD" w14:textId="77777777" w:rsidR="007A36BB" w:rsidRPr="00D02748" w:rsidRDefault="007A36BB" w:rsidP="007A36BB">
      <w:pPr>
        <w:pStyle w:val="Lijstalinea"/>
        <w:rPr>
          <w:b/>
          <w:color w:val="007114"/>
          <w:sz w:val="28"/>
          <w:szCs w:val="28"/>
          <w:u w:val="single"/>
        </w:rPr>
      </w:pPr>
    </w:p>
    <w:p w14:paraId="75397D0D" w14:textId="77777777" w:rsidR="00B43E7C" w:rsidRDefault="00B43E7C" w:rsidP="00AE315E">
      <w:pPr>
        <w:pStyle w:val="Lijstalinea"/>
        <w:numPr>
          <w:ilvl w:val="1"/>
          <w:numId w:val="3"/>
        </w:numPr>
        <w:rPr>
          <w:b/>
          <w:i/>
          <w:color w:val="A0CA1B"/>
          <w:sz w:val="24"/>
          <w:u w:val="single"/>
        </w:rPr>
      </w:pPr>
      <w:r w:rsidRPr="00D02748">
        <w:rPr>
          <w:b/>
          <w:i/>
          <w:color w:val="A0CA1B"/>
          <w:sz w:val="24"/>
          <w:u w:val="single"/>
        </w:rPr>
        <w:t>Motivatie voor het gekozen onderwerp</w:t>
      </w:r>
    </w:p>
    <w:p w14:paraId="397F624B" w14:textId="77777777" w:rsidR="007A36BB" w:rsidRDefault="007A36BB" w:rsidP="00AE315E">
      <w:pPr>
        <w:pStyle w:val="Lijstalinea"/>
        <w:ind w:left="1440"/>
        <w:rPr>
          <w:b/>
          <w:i/>
          <w:color w:val="A0CA1B"/>
          <w:sz w:val="24"/>
          <w:u w:val="single"/>
        </w:rPr>
      </w:pPr>
    </w:p>
    <w:p w14:paraId="66EAB9C6" w14:textId="77777777" w:rsidR="004B3B12" w:rsidRPr="0087527E" w:rsidRDefault="004B3B12" w:rsidP="00AE315E">
      <w:pPr>
        <w:pStyle w:val="Lijstalinea"/>
        <w:ind w:left="1440"/>
        <w:rPr>
          <w:rFonts w:asciiTheme="minorHAnsi" w:hAnsiTheme="minorHAnsi" w:cs="Arial"/>
          <w:szCs w:val="22"/>
        </w:rPr>
      </w:pPr>
      <w:r w:rsidRPr="00C200E3">
        <w:rPr>
          <w:rFonts w:asciiTheme="minorHAnsi" w:hAnsiTheme="minorHAnsi" w:cs="Arial"/>
          <w:color w:val="231F20"/>
          <w:szCs w:val="22"/>
        </w:rPr>
        <w:t xml:space="preserve">Vaak zijn ouderen zich nog te weinig bewust dat vallen een probleem is, en dat preventie ervan mogelijk is. Gedachten zoals “ik ben te oud geworden”, “er is niets meer aan te doen” of “vallen overkomt mij niet” belemmeren dikwijls dat ouderen iets aan hun valrisico (laten) doen. Klinkt dit herkenbaar? Het is als hulpverlener dan ook van essentieel belang om de oudere bewust te maken dat vallen vaak voorkomt en ernstige gevolgen kan hebben. </w:t>
      </w:r>
      <w:r w:rsidRPr="0087527E">
        <w:rPr>
          <w:rFonts w:asciiTheme="minorHAnsi" w:hAnsiTheme="minorHAnsi" w:cs="Arial"/>
          <w:szCs w:val="22"/>
        </w:rPr>
        <w:t>Motiveer daarom de oudere om tijdig te starten met preventieve maatregelen. Daarnaast is het belangrijk dat je, als hulpverlener, aandachtig blijft op het valrisico van de oudere en hem/haar hierover informeert en indien nodig ondersteunt.</w:t>
      </w:r>
    </w:p>
    <w:p w14:paraId="55E5DBA9" w14:textId="34D8AAD6" w:rsidR="008C7875" w:rsidRDefault="004B3B12" w:rsidP="00AE315E">
      <w:pPr>
        <w:pStyle w:val="Lijstalinea"/>
        <w:ind w:left="1440"/>
        <w:rPr>
          <w:rFonts w:asciiTheme="minorHAnsi" w:hAnsiTheme="minorHAnsi" w:cs="Arial"/>
          <w:color w:val="231F20"/>
          <w:szCs w:val="22"/>
        </w:rPr>
      </w:pPr>
      <w:r w:rsidRPr="00C200E3">
        <w:rPr>
          <w:rFonts w:asciiTheme="minorHAnsi" w:hAnsiTheme="minorHAnsi" w:cs="Arial"/>
          <w:color w:val="231F20"/>
          <w:szCs w:val="22"/>
        </w:rPr>
        <w:t>In dit MFO pakket willen we na een kort overzicht van de valrisicofactoren vooral stilstaan bij het verband tussen me</w:t>
      </w:r>
      <w:r w:rsidR="008C7875" w:rsidRPr="00C200E3">
        <w:rPr>
          <w:rFonts w:asciiTheme="minorHAnsi" w:hAnsiTheme="minorHAnsi" w:cs="Arial"/>
          <w:color w:val="231F20"/>
          <w:szCs w:val="22"/>
        </w:rPr>
        <w:t>dic</w:t>
      </w:r>
      <w:r w:rsidR="00D8353E">
        <w:rPr>
          <w:rFonts w:asciiTheme="minorHAnsi" w:hAnsiTheme="minorHAnsi" w:cs="Arial"/>
          <w:color w:val="231F20"/>
          <w:szCs w:val="22"/>
        </w:rPr>
        <w:t xml:space="preserve">atie en vallen met de focus op de </w:t>
      </w:r>
      <w:r w:rsidRPr="00C200E3">
        <w:rPr>
          <w:rFonts w:asciiTheme="minorHAnsi" w:hAnsiTheme="minorHAnsi" w:cs="Arial"/>
          <w:color w:val="231F20"/>
          <w:szCs w:val="22"/>
        </w:rPr>
        <w:t xml:space="preserve"> psychofarmaca (</w:t>
      </w:r>
      <w:r w:rsidR="00B21584" w:rsidRPr="00C200E3">
        <w:rPr>
          <w:rFonts w:asciiTheme="minorHAnsi" w:hAnsiTheme="minorHAnsi" w:cs="Arial"/>
          <w:color w:val="231F20"/>
          <w:szCs w:val="22"/>
        </w:rPr>
        <w:t xml:space="preserve">benzodiazepines, antidepressiva en antipsychotica). </w:t>
      </w:r>
      <w:r w:rsidR="00D8353E">
        <w:rPr>
          <w:rFonts w:asciiTheme="minorHAnsi" w:hAnsiTheme="minorHAnsi" w:cs="Arial"/>
          <w:color w:val="231F20"/>
          <w:szCs w:val="22"/>
        </w:rPr>
        <w:t>Ons uiteindelijke doel is het gebruik van benzodiazepines verminderen. In België worden slaapmiddelen immers veel te vaak gebruikt en misbruikt.</w:t>
      </w:r>
    </w:p>
    <w:p w14:paraId="78A4A455" w14:textId="5BB00131" w:rsidR="00FB21D5" w:rsidRPr="002149C6" w:rsidRDefault="00FB21D5" w:rsidP="00FB21D5">
      <w:pPr>
        <w:spacing w:line="240" w:lineRule="auto"/>
        <w:ind w:left="1416"/>
        <w:contextualSpacing/>
        <w:jc w:val="both"/>
        <w:rPr>
          <w:rFonts w:ascii="Times New Roman" w:eastAsia="Times New Roman" w:hAnsi="Times New Roman" w:cs="Times New Roman"/>
          <w:i/>
          <w:sz w:val="21"/>
          <w:lang w:eastAsia="nl-BE"/>
        </w:rPr>
      </w:pPr>
      <w:r>
        <w:rPr>
          <w:rFonts w:asciiTheme="minorHAnsi" w:eastAsia="Verdana" w:cs="Verdana"/>
          <w:i/>
          <w:color w:val="FF0000"/>
          <w:kern w:val="24"/>
          <w:sz w:val="21"/>
          <w:szCs w:val="21"/>
          <w:lang w:eastAsia="nl-BE"/>
        </w:rPr>
        <w:t>I</w:t>
      </w:r>
      <w:r w:rsidRPr="002149C6">
        <w:rPr>
          <w:rFonts w:asciiTheme="minorHAnsi" w:eastAsia="Verdana" w:cs="Verdana"/>
          <w:i/>
          <w:color w:val="FF0000"/>
          <w:kern w:val="24"/>
          <w:sz w:val="21"/>
          <w:szCs w:val="21"/>
          <w:lang w:eastAsia="nl-BE"/>
        </w:rPr>
        <w:t xml:space="preserve">n dit pakket </w:t>
      </w:r>
      <w:r>
        <w:rPr>
          <w:rFonts w:asciiTheme="minorHAnsi" w:eastAsia="Verdana" w:cs="Verdana"/>
          <w:i/>
          <w:color w:val="FF0000"/>
          <w:kern w:val="24"/>
          <w:sz w:val="21"/>
          <w:szCs w:val="21"/>
          <w:lang w:eastAsia="nl-BE"/>
        </w:rPr>
        <w:t xml:space="preserve">werd er </w:t>
      </w:r>
      <w:r w:rsidRPr="002149C6">
        <w:rPr>
          <w:rFonts w:asciiTheme="minorHAnsi" w:eastAsia="Verdana" w:cs="Verdana"/>
          <w:i/>
          <w:color w:val="FF0000"/>
          <w:kern w:val="24"/>
          <w:sz w:val="21"/>
          <w:szCs w:val="21"/>
          <w:lang w:eastAsia="nl-BE"/>
        </w:rPr>
        <w:t xml:space="preserve">bewust </w:t>
      </w:r>
      <w:r>
        <w:rPr>
          <w:rFonts w:asciiTheme="minorHAnsi" w:eastAsia="Verdana" w:cs="Verdana"/>
          <w:i/>
          <w:color w:val="FF0000"/>
          <w:kern w:val="24"/>
          <w:sz w:val="21"/>
          <w:szCs w:val="21"/>
          <w:lang w:eastAsia="nl-BE"/>
        </w:rPr>
        <w:t xml:space="preserve">voor </w:t>
      </w:r>
      <w:r w:rsidRPr="002149C6">
        <w:rPr>
          <w:rFonts w:asciiTheme="minorHAnsi" w:eastAsia="Verdana" w:cs="Verdana"/>
          <w:i/>
          <w:color w:val="FF0000"/>
          <w:kern w:val="24"/>
          <w:sz w:val="21"/>
          <w:szCs w:val="21"/>
          <w:lang w:eastAsia="nl-BE"/>
        </w:rPr>
        <w:t xml:space="preserve">gekozen </w:t>
      </w:r>
      <w:r>
        <w:rPr>
          <w:rFonts w:asciiTheme="minorHAnsi" w:eastAsia="Verdana" w:cs="Verdana"/>
          <w:i/>
          <w:color w:val="FF0000"/>
          <w:kern w:val="24"/>
          <w:sz w:val="21"/>
          <w:szCs w:val="21"/>
          <w:lang w:eastAsia="nl-BE"/>
        </w:rPr>
        <w:t xml:space="preserve">om de focus </w:t>
      </w:r>
      <w:r w:rsidRPr="002149C6">
        <w:rPr>
          <w:rFonts w:asciiTheme="minorHAnsi" w:eastAsia="Verdana" w:cs="Verdana"/>
          <w:i/>
          <w:color w:val="FF0000"/>
          <w:kern w:val="24"/>
          <w:sz w:val="21"/>
          <w:szCs w:val="21"/>
          <w:lang w:eastAsia="nl-BE"/>
        </w:rPr>
        <w:t xml:space="preserve">enkel </w:t>
      </w:r>
      <w:r>
        <w:rPr>
          <w:rFonts w:asciiTheme="minorHAnsi" w:eastAsia="Verdana" w:cs="Verdana"/>
          <w:i/>
          <w:color w:val="FF0000"/>
          <w:kern w:val="24"/>
          <w:sz w:val="21"/>
          <w:szCs w:val="21"/>
          <w:lang w:eastAsia="nl-BE"/>
        </w:rPr>
        <w:t xml:space="preserve">te leggen </w:t>
      </w:r>
      <w:r w:rsidRPr="002149C6">
        <w:rPr>
          <w:rFonts w:asciiTheme="minorHAnsi" w:eastAsia="Verdana" w:cs="Verdana"/>
          <w:i/>
          <w:color w:val="FF0000"/>
          <w:kern w:val="24"/>
          <w:sz w:val="21"/>
          <w:szCs w:val="21"/>
          <w:lang w:eastAsia="nl-BE"/>
        </w:rPr>
        <w:t>op het verband tussen psychofarmaca</w:t>
      </w:r>
      <w:r>
        <w:rPr>
          <w:rFonts w:asciiTheme="minorHAnsi" w:eastAsia="Verdana" w:cs="Verdana"/>
          <w:i/>
          <w:color w:val="FF0000"/>
          <w:kern w:val="24"/>
          <w:sz w:val="21"/>
          <w:szCs w:val="21"/>
          <w:lang w:eastAsia="nl-BE"/>
        </w:rPr>
        <w:t xml:space="preserve"> (in het bijzonder benzodiazepines</w:t>
      </w:r>
      <w:r w:rsidR="003746FA">
        <w:rPr>
          <w:rFonts w:asciiTheme="minorHAnsi" w:eastAsia="Verdana" w:cs="Verdana"/>
          <w:i/>
          <w:color w:val="FF0000"/>
          <w:kern w:val="24"/>
          <w:sz w:val="21"/>
          <w:szCs w:val="21"/>
          <w:lang w:eastAsia="nl-BE"/>
        </w:rPr>
        <w:t xml:space="preserve"> en Z-drugs</w:t>
      </w:r>
      <w:r>
        <w:rPr>
          <w:rFonts w:asciiTheme="minorHAnsi" w:eastAsia="Verdana" w:cs="Verdana"/>
          <w:i/>
          <w:color w:val="FF0000"/>
          <w:kern w:val="24"/>
          <w:sz w:val="21"/>
          <w:szCs w:val="21"/>
          <w:lang w:eastAsia="nl-BE"/>
        </w:rPr>
        <w:t>)</w:t>
      </w:r>
      <w:r w:rsidRPr="002149C6">
        <w:rPr>
          <w:rFonts w:asciiTheme="minorHAnsi" w:eastAsia="Verdana" w:cs="Verdana"/>
          <w:i/>
          <w:color w:val="FF0000"/>
          <w:kern w:val="24"/>
          <w:sz w:val="21"/>
          <w:szCs w:val="21"/>
          <w:lang w:eastAsia="nl-BE"/>
        </w:rPr>
        <w:t xml:space="preserve"> en vallen </w:t>
      </w:r>
      <w:r>
        <w:rPr>
          <w:rFonts w:asciiTheme="minorHAnsi" w:eastAsia="Verdana" w:cs="Verdana"/>
          <w:i/>
          <w:color w:val="FF0000"/>
          <w:kern w:val="24"/>
          <w:sz w:val="21"/>
          <w:szCs w:val="21"/>
          <w:lang w:eastAsia="nl-BE"/>
        </w:rPr>
        <w:t xml:space="preserve">Er </w:t>
      </w:r>
      <w:r w:rsidRPr="002149C6">
        <w:rPr>
          <w:rFonts w:asciiTheme="minorHAnsi" w:eastAsia="Verdana" w:cs="Verdana"/>
          <w:i/>
          <w:color w:val="FF0000"/>
          <w:kern w:val="24"/>
          <w:sz w:val="21"/>
          <w:szCs w:val="21"/>
          <w:lang w:eastAsia="nl-BE"/>
        </w:rPr>
        <w:t xml:space="preserve">zijn ook andere geneesmiddelenklassen </w:t>
      </w:r>
      <w:r>
        <w:rPr>
          <w:rFonts w:asciiTheme="minorHAnsi" w:eastAsia="Verdana" w:cs="Verdana"/>
          <w:i/>
          <w:color w:val="FF0000"/>
          <w:kern w:val="24"/>
          <w:sz w:val="21"/>
          <w:szCs w:val="21"/>
          <w:lang w:eastAsia="nl-BE"/>
        </w:rPr>
        <w:t xml:space="preserve">die </w:t>
      </w:r>
      <w:r w:rsidRPr="002149C6">
        <w:rPr>
          <w:rFonts w:asciiTheme="minorHAnsi" w:eastAsia="Verdana" w:cs="Verdana"/>
          <w:i/>
          <w:color w:val="FF0000"/>
          <w:kern w:val="24"/>
          <w:sz w:val="21"/>
          <w:szCs w:val="21"/>
          <w:lang w:eastAsia="nl-BE"/>
        </w:rPr>
        <w:t xml:space="preserve">het valrisico verhogen maar deze </w:t>
      </w:r>
      <w:r>
        <w:rPr>
          <w:rFonts w:asciiTheme="minorHAnsi" w:eastAsia="Verdana" w:cs="Verdana"/>
          <w:i/>
          <w:color w:val="FF0000"/>
          <w:kern w:val="24"/>
          <w:sz w:val="21"/>
          <w:szCs w:val="21"/>
          <w:lang w:eastAsia="nl-BE"/>
        </w:rPr>
        <w:t>uitgebreid bespreken</w:t>
      </w:r>
      <w:r w:rsidRPr="002149C6">
        <w:rPr>
          <w:rFonts w:asciiTheme="minorHAnsi" w:eastAsia="Verdana" w:cs="Verdana"/>
          <w:i/>
          <w:color w:val="FF0000"/>
          <w:kern w:val="24"/>
          <w:sz w:val="21"/>
          <w:szCs w:val="21"/>
          <w:lang w:eastAsia="nl-BE"/>
        </w:rPr>
        <w:t xml:space="preserve"> in dit pakket  zou het geheel te complex maken voor </w:t>
      </w:r>
      <w:r>
        <w:rPr>
          <w:rFonts w:asciiTheme="minorHAnsi" w:eastAsia="Verdana" w:cs="Verdana"/>
          <w:i/>
          <w:color w:val="FF0000"/>
          <w:kern w:val="24"/>
          <w:sz w:val="21"/>
          <w:szCs w:val="21"/>
          <w:lang w:eastAsia="nl-BE"/>
        </w:rPr>
        <w:t>één</w:t>
      </w:r>
      <w:r w:rsidRPr="002149C6">
        <w:rPr>
          <w:rFonts w:asciiTheme="minorHAnsi" w:eastAsia="Verdana" w:cs="Verdana"/>
          <w:i/>
          <w:color w:val="FF0000"/>
          <w:kern w:val="24"/>
          <w:sz w:val="21"/>
          <w:szCs w:val="21"/>
          <w:lang w:eastAsia="nl-BE"/>
        </w:rPr>
        <w:t xml:space="preserve"> avond.</w:t>
      </w:r>
      <w:r>
        <w:rPr>
          <w:rFonts w:asciiTheme="minorHAnsi" w:eastAsia="Verdana" w:cs="Verdana"/>
          <w:i/>
          <w:color w:val="FF0000"/>
          <w:kern w:val="24"/>
          <w:sz w:val="21"/>
          <w:szCs w:val="21"/>
          <w:lang w:eastAsia="nl-BE"/>
        </w:rPr>
        <w:t xml:space="preserve"> Er zal evenwel een kort overzicht gegeven worde</w:t>
      </w:r>
      <w:r w:rsidR="003746FA">
        <w:rPr>
          <w:rFonts w:asciiTheme="minorHAnsi" w:eastAsia="Verdana" w:cs="Verdana"/>
          <w:i/>
          <w:color w:val="FF0000"/>
          <w:kern w:val="24"/>
          <w:sz w:val="21"/>
          <w:szCs w:val="21"/>
          <w:lang w:eastAsia="nl-BE"/>
        </w:rPr>
        <w:t>n</w:t>
      </w:r>
      <w:r>
        <w:rPr>
          <w:rFonts w:asciiTheme="minorHAnsi" w:eastAsia="Verdana" w:cs="Verdana"/>
          <w:i/>
          <w:color w:val="FF0000"/>
          <w:kern w:val="24"/>
          <w:sz w:val="21"/>
          <w:szCs w:val="21"/>
          <w:lang w:eastAsia="nl-BE"/>
        </w:rPr>
        <w:t xml:space="preserve"> van</w:t>
      </w:r>
      <w:r w:rsidR="003746FA">
        <w:rPr>
          <w:rFonts w:asciiTheme="minorHAnsi" w:eastAsia="Verdana" w:cs="Verdana"/>
          <w:i/>
          <w:color w:val="FF0000"/>
          <w:kern w:val="24"/>
          <w:sz w:val="21"/>
          <w:szCs w:val="21"/>
          <w:lang w:eastAsia="nl-BE"/>
        </w:rPr>
        <w:t xml:space="preserve"> de andere risico</w:t>
      </w:r>
      <w:r>
        <w:rPr>
          <w:rFonts w:asciiTheme="minorHAnsi" w:eastAsia="Verdana" w:cs="Verdana"/>
          <w:i/>
          <w:color w:val="FF0000"/>
          <w:kern w:val="24"/>
          <w:sz w:val="21"/>
          <w:szCs w:val="21"/>
          <w:lang w:eastAsia="nl-BE"/>
        </w:rPr>
        <w:t>medicatie op vallen (zie ook puntje 3 ‘medicatie en vallen’ op blz. 8).</w:t>
      </w:r>
    </w:p>
    <w:p w14:paraId="2330A87A" w14:textId="77777777" w:rsidR="00FB21D5" w:rsidRDefault="00FB21D5" w:rsidP="00AE315E">
      <w:pPr>
        <w:pStyle w:val="Lijstalinea"/>
        <w:ind w:left="1440"/>
        <w:rPr>
          <w:rFonts w:asciiTheme="minorHAnsi" w:hAnsiTheme="minorHAnsi"/>
          <w:szCs w:val="22"/>
        </w:rPr>
      </w:pPr>
    </w:p>
    <w:p w14:paraId="2ED2388D" w14:textId="77777777" w:rsidR="007A36BB" w:rsidRPr="002149C6" w:rsidRDefault="007A36BB" w:rsidP="002149C6">
      <w:pPr>
        <w:rPr>
          <w:rFonts w:asciiTheme="minorHAnsi" w:hAnsiTheme="minorHAnsi"/>
          <w:b/>
          <w:i/>
          <w:szCs w:val="22"/>
          <w:u w:val="single"/>
        </w:rPr>
      </w:pPr>
    </w:p>
    <w:p w14:paraId="51D05276" w14:textId="77777777" w:rsidR="00B43E7C" w:rsidRDefault="008C7875" w:rsidP="00AE315E">
      <w:pPr>
        <w:pStyle w:val="Lijstalinea"/>
        <w:numPr>
          <w:ilvl w:val="1"/>
          <w:numId w:val="3"/>
        </w:numPr>
        <w:rPr>
          <w:b/>
          <w:i/>
          <w:color w:val="A0CA1B"/>
          <w:sz w:val="24"/>
          <w:u w:val="single"/>
        </w:rPr>
      </w:pPr>
      <w:r>
        <w:rPr>
          <w:b/>
          <w:i/>
          <w:color w:val="A0CA1B"/>
          <w:sz w:val="24"/>
          <w:u w:val="single"/>
        </w:rPr>
        <w:t>D</w:t>
      </w:r>
      <w:r w:rsidR="00B43E7C" w:rsidRPr="008C7875">
        <w:rPr>
          <w:b/>
          <w:i/>
          <w:color w:val="A0CA1B"/>
          <w:sz w:val="24"/>
          <w:u w:val="single"/>
        </w:rPr>
        <w:t>oelstelling van het medisch farmaceutisch overleg</w:t>
      </w:r>
    </w:p>
    <w:p w14:paraId="3FF85F85" w14:textId="77777777" w:rsidR="007A36BB" w:rsidRPr="008C7875" w:rsidRDefault="007A36BB" w:rsidP="007A36BB">
      <w:pPr>
        <w:pStyle w:val="Lijstalinea"/>
        <w:ind w:left="1440"/>
        <w:rPr>
          <w:b/>
          <w:i/>
          <w:color w:val="A0CA1B"/>
          <w:sz w:val="24"/>
          <w:u w:val="single"/>
        </w:rPr>
      </w:pPr>
    </w:p>
    <w:p w14:paraId="36754550" w14:textId="1DEB5889" w:rsidR="008C7875" w:rsidRDefault="00B21584" w:rsidP="00AE315E">
      <w:pPr>
        <w:pStyle w:val="Lijstalinea"/>
        <w:ind w:left="1440"/>
        <w:rPr>
          <w:szCs w:val="22"/>
        </w:rPr>
      </w:pPr>
      <w:r w:rsidRPr="00C200E3">
        <w:rPr>
          <w:szCs w:val="22"/>
        </w:rPr>
        <w:t>Het doel van dit MFO is om lokaal afspraken te maken tussen de huisartsen en apo</w:t>
      </w:r>
      <w:r w:rsidR="003746FA">
        <w:rPr>
          <w:szCs w:val="22"/>
        </w:rPr>
        <w:t>thekers om gebruik van slaapmiddelen</w:t>
      </w:r>
      <w:r w:rsidRPr="00C200E3">
        <w:rPr>
          <w:szCs w:val="22"/>
        </w:rPr>
        <w:t xml:space="preserve"> </w:t>
      </w:r>
      <w:r w:rsidR="00D8353E">
        <w:rPr>
          <w:szCs w:val="22"/>
        </w:rPr>
        <w:t>te verminderen</w:t>
      </w:r>
      <w:r w:rsidR="00E911EE">
        <w:rPr>
          <w:szCs w:val="22"/>
        </w:rPr>
        <w:t xml:space="preserve">. Dit </w:t>
      </w:r>
      <w:r w:rsidR="00170658" w:rsidRPr="00C200E3">
        <w:rPr>
          <w:szCs w:val="22"/>
        </w:rPr>
        <w:t>met de oudere patiënt met een verhoogd risico op vallen voor ogen. Er dienen duidelijke</w:t>
      </w:r>
      <w:r w:rsidR="00E911EE">
        <w:rPr>
          <w:szCs w:val="22"/>
        </w:rPr>
        <w:t xml:space="preserve"> lokale</w:t>
      </w:r>
      <w:r w:rsidR="00170658" w:rsidRPr="00C200E3">
        <w:rPr>
          <w:szCs w:val="22"/>
        </w:rPr>
        <w:t xml:space="preserve"> afspraken te worden gemaakt omtrent aanpak van opstart en afbouw van benzodiazepines alsook over de manier waarop de patiënt kan gemotiveerd worden. </w:t>
      </w:r>
      <w:r w:rsidR="008C7875" w:rsidRPr="00C200E3">
        <w:rPr>
          <w:szCs w:val="22"/>
        </w:rPr>
        <w:t xml:space="preserve">Afbouwen van chronisch benzodiazepinegebruik is niet evident maar zeker mogelijk. </w:t>
      </w:r>
      <w:r w:rsidR="00C200E3" w:rsidRPr="00C200E3">
        <w:rPr>
          <w:szCs w:val="22"/>
        </w:rPr>
        <w:t>Het is belangrijk dat de apotheker en huisarts hier nauw in samenwerken en hetzelfde verhaal naar de patiënt brengen.</w:t>
      </w:r>
      <w:r w:rsidR="00E911EE">
        <w:rPr>
          <w:szCs w:val="22"/>
        </w:rPr>
        <w:t xml:space="preserve"> Enkel op deze manier is succes mogelijk en kunnen we het benzodiazepinegebruik in ons land terugdringen.</w:t>
      </w:r>
    </w:p>
    <w:p w14:paraId="4BF0D94A" w14:textId="77777777" w:rsidR="002149C6" w:rsidRPr="00C200E3" w:rsidRDefault="002149C6" w:rsidP="008C7875">
      <w:pPr>
        <w:pStyle w:val="Lijstalinea"/>
        <w:ind w:left="1440"/>
        <w:rPr>
          <w:szCs w:val="22"/>
        </w:rPr>
      </w:pPr>
    </w:p>
    <w:p w14:paraId="71CCD3CE" w14:textId="77777777" w:rsidR="00D837EC" w:rsidRDefault="00D837EC" w:rsidP="00AE315E">
      <w:pPr>
        <w:pStyle w:val="Lijstalinea"/>
        <w:numPr>
          <w:ilvl w:val="1"/>
          <w:numId w:val="3"/>
        </w:numPr>
        <w:rPr>
          <w:b/>
          <w:i/>
          <w:color w:val="A0CA1B"/>
          <w:sz w:val="24"/>
          <w:u w:val="single"/>
        </w:rPr>
      </w:pPr>
      <w:r>
        <w:rPr>
          <w:b/>
          <w:i/>
          <w:color w:val="A0CA1B"/>
          <w:sz w:val="24"/>
          <w:u w:val="single"/>
        </w:rPr>
        <w:t>Stappenplan voor opstart MFO</w:t>
      </w:r>
    </w:p>
    <w:p w14:paraId="59E68390" w14:textId="77777777" w:rsidR="007A36BB" w:rsidRDefault="007A36BB" w:rsidP="007A36BB">
      <w:pPr>
        <w:pStyle w:val="Lijstalinea"/>
        <w:ind w:left="1440"/>
        <w:rPr>
          <w:b/>
          <w:i/>
          <w:color w:val="A0CA1B"/>
          <w:sz w:val="24"/>
          <w:u w:val="single"/>
        </w:rPr>
      </w:pPr>
    </w:p>
    <w:p w14:paraId="7B5223B8" w14:textId="77777777" w:rsidR="00C200E3" w:rsidRPr="00C200E3" w:rsidRDefault="00C200E3" w:rsidP="00AE315E">
      <w:pPr>
        <w:pStyle w:val="Lijstalinea"/>
        <w:ind w:left="1440"/>
        <w:rPr>
          <w:szCs w:val="22"/>
        </w:rPr>
      </w:pPr>
      <w:r w:rsidRPr="00C200E3">
        <w:rPr>
          <w:szCs w:val="22"/>
        </w:rPr>
        <w:t>Zie bijlage.</w:t>
      </w:r>
    </w:p>
    <w:p w14:paraId="19314614" w14:textId="77777777" w:rsidR="00C200E3" w:rsidRDefault="00C200E3" w:rsidP="00AE315E">
      <w:pPr>
        <w:pStyle w:val="Lijstalinea"/>
        <w:ind w:left="1440"/>
        <w:rPr>
          <w:szCs w:val="22"/>
        </w:rPr>
      </w:pPr>
      <w:r w:rsidRPr="00C200E3">
        <w:rPr>
          <w:szCs w:val="22"/>
        </w:rPr>
        <w:t>Dit stappenplan vormt een leidraad voor de verantwoordelijke arts en apotheker die een MFO rond vallen en medicatie (afbouw van benzodiazepines) willen organiseren.</w:t>
      </w:r>
    </w:p>
    <w:p w14:paraId="125A270A" w14:textId="77777777" w:rsidR="007A36BB" w:rsidRDefault="007A36BB" w:rsidP="00C200E3">
      <w:pPr>
        <w:pStyle w:val="Lijstalinea"/>
        <w:ind w:left="1440"/>
        <w:rPr>
          <w:szCs w:val="22"/>
        </w:rPr>
      </w:pPr>
    </w:p>
    <w:p w14:paraId="1528A059" w14:textId="77777777" w:rsidR="007A36BB" w:rsidRPr="007C768F" w:rsidRDefault="007A36BB" w:rsidP="007C768F">
      <w:pPr>
        <w:rPr>
          <w:szCs w:val="22"/>
        </w:rPr>
      </w:pPr>
    </w:p>
    <w:p w14:paraId="529C26CF" w14:textId="77777777" w:rsidR="00B43E7C" w:rsidRDefault="00B43E7C" w:rsidP="00AE315E">
      <w:pPr>
        <w:pStyle w:val="Lijstalinea"/>
        <w:numPr>
          <w:ilvl w:val="0"/>
          <w:numId w:val="3"/>
        </w:numPr>
        <w:rPr>
          <w:b/>
          <w:color w:val="007114"/>
          <w:sz w:val="28"/>
          <w:szCs w:val="28"/>
          <w:u w:val="single"/>
        </w:rPr>
      </w:pPr>
      <w:r w:rsidRPr="00D02748">
        <w:rPr>
          <w:b/>
          <w:color w:val="007114"/>
          <w:sz w:val="28"/>
          <w:szCs w:val="28"/>
          <w:u w:val="single"/>
        </w:rPr>
        <w:lastRenderedPageBreak/>
        <w:t>Valpreventie</w:t>
      </w:r>
    </w:p>
    <w:p w14:paraId="4B89C10B" w14:textId="77777777" w:rsidR="007A36BB" w:rsidRPr="00D02748" w:rsidRDefault="007A36BB" w:rsidP="007A36BB">
      <w:pPr>
        <w:pStyle w:val="Lijstalinea"/>
        <w:rPr>
          <w:b/>
          <w:color w:val="007114"/>
          <w:sz w:val="28"/>
          <w:szCs w:val="28"/>
          <w:u w:val="single"/>
        </w:rPr>
      </w:pPr>
    </w:p>
    <w:p w14:paraId="7EBFA7C5" w14:textId="77777777" w:rsidR="00D02748" w:rsidRDefault="00B43E7C" w:rsidP="00AE315E">
      <w:pPr>
        <w:pStyle w:val="Lijstalinea"/>
        <w:numPr>
          <w:ilvl w:val="1"/>
          <w:numId w:val="3"/>
        </w:numPr>
        <w:rPr>
          <w:b/>
          <w:i/>
          <w:color w:val="A0CA1B"/>
          <w:sz w:val="24"/>
          <w:u w:val="single"/>
        </w:rPr>
      </w:pPr>
      <w:r w:rsidRPr="00D02748">
        <w:rPr>
          <w:b/>
          <w:i/>
          <w:color w:val="A0CA1B"/>
          <w:sz w:val="24"/>
          <w:u w:val="single"/>
        </w:rPr>
        <w:t>Incidentie</w:t>
      </w:r>
    </w:p>
    <w:p w14:paraId="19943C89" w14:textId="77777777" w:rsidR="007A36BB" w:rsidRPr="00D02748" w:rsidRDefault="007A36BB" w:rsidP="00AE315E">
      <w:pPr>
        <w:pStyle w:val="Lijstalinea"/>
        <w:ind w:left="1440"/>
        <w:rPr>
          <w:b/>
          <w:i/>
          <w:color w:val="A0CA1B"/>
          <w:sz w:val="24"/>
          <w:u w:val="single"/>
        </w:rPr>
      </w:pPr>
    </w:p>
    <w:p w14:paraId="66E312EF" w14:textId="77777777" w:rsidR="00D02748" w:rsidRPr="00D02748" w:rsidRDefault="00D02748" w:rsidP="00AE315E">
      <w:pPr>
        <w:pStyle w:val="Lijstalinea"/>
        <w:ind w:left="708"/>
      </w:pPr>
      <w:r w:rsidRPr="00D02748">
        <w:rPr>
          <w:b/>
          <w:bCs/>
        </w:rPr>
        <w:t xml:space="preserve">Het risico op </w:t>
      </w:r>
      <w:r w:rsidR="00E911EE">
        <w:rPr>
          <w:b/>
          <w:bCs/>
        </w:rPr>
        <w:t>vallen stijgt met het ouder worden</w:t>
      </w:r>
      <w:r w:rsidRPr="00D02748">
        <w:rPr>
          <w:b/>
          <w:bCs/>
        </w:rPr>
        <w:t xml:space="preserve">: </w:t>
      </w:r>
    </w:p>
    <w:p w14:paraId="305A3963" w14:textId="77777777" w:rsidR="00737288" w:rsidRPr="00D02748" w:rsidRDefault="00A77787" w:rsidP="00AE315E">
      <w:pPr>
        <w:pStyle w:val="Lijstalinea"/>
        <w:numPr>
          <w:ilvl w:val="0"/>
          <w:numId w:val="6"/>
        </w:numPr>
      </w:pPr>
      <w:r w:rsidRPr="00D02748">
        <w:t xml:space="preserve">28% tot 35% (of 1 op 3) van de thuiswonende 65-plussers valt minstens </w:t>
      </w:r>
      <w:r w:rsidRPr="00D02748">
        <w:rPr>
          <w:b/>
          <w:bCs/>
        </w:rPr>
        <w:t>één keer per jaar</w:t>
      </w:r>
      <w:r w:rsidRPr="00D02748">
        <w:t xml:space="preserve">. Uit deze groep valt 10% tot 31% van de ouderen zelfs twee of meerdere keren per jaar. </w:t>
      </w:r>
    </w:p>
    <w:p w14:paraId="10584749" w14:textId="77777777" w:rsidR="00737288" w:rsidRPr="00D02748" w:rsidRDefault="00A77787" w:rsidP="00AE315E">
      <w:pPr>
        <w:pStyle w:val="Lijstalinea"/>
        <w:numPr>
          <w:ilvl w:val="0"/>
          <w:numId w:val="6"/>
        </w:numPr>
      </w:pPr>
      <w:r w:rsidRPr="00D02748">
        <w:t xml:space="preserve">32% tot 42% van de thuiswonende 75-plussers valt minstens één keer per jaar. </w:t>
      </w:r>
    </w:p>
    <w:p w14:paraId="25B37777" w14:textId="77777777" w:rsidR="00737288" w:rsidRPr="00D02748" w:rsidRDefault="00A77787" w:rsidP="00AE315E">
      <w:pPr>
        <w:pStyle w:val="Lijstalinea"/>
        <w:numPr>
          <w:ilvl w:val="0"/>
          <w:numId w:val="6"/>
        </w:numPr>
      </w:pPr>
      <w:r w:rsidRPr="00D02748">
        <w:t xml:space="preserve">Deze percentages zullen waarschijnlijk nog hoger liggen, want slechts één vijfde van de valpartijen wordt aan de huisarts gemeld. </w:t>
      </w:r>
    </w:p>
    <w:p w14:paraId="4E71A074" w14:textId="2214F482" w:rsidR="00636816" w:rsidRPr="00D02748" w:rsidRDefault="00A77787" w:rsidP="00636816">
      <w:pPr>
        <w:pStyle w:val="Lijstalinea"/>
        <w:ind w:left="1068"/>
        <w:jc w:val="both"/>
      </w:pPr>
      <w:r w:rsidRPr="00D02748">
        <w:t>Ouderen verzwijgen vaak een valpartij uit angst hun zelfstandigheid te verliezen en opgenomen te worden in een rusthuis.</w:t>
      </w:r>
    </w:p>
    <w:p w14:paraId="60FEB3BB" w14:textId="77777777" w:rsidR="00E911EE" w:rsidRDefault="00E911EE" w:rsidP="00AE315E">
      <w:pPr>
        <w:pStyle w:val="Lijstalinea"/>
        <w:rPr>
          <w:b/>
          <w:bCs/>
        </w:rPr>
      </w:pPr>
      <w:r>
        <w:rPr>
          <w:b/>
          <w:bCs/>
        </w:rPr>
        <w:t xml:space="preserve">Vrouwen (30%) vallen dubbel zoveel als mannen (15%) : </w:t>
      </w:r>
    </w:p>
    <w:p w14:paraId="264205A5" w14:textId="77777777" w:rsidR="00737288" w:rsidRPr="00D02748" w:rsidRDefault="00A77787" w:rsidP="00D8353E">
      <w:pPr>
        <w:pStyle w:val="Lijstalinea"/>
        <w:numPr>
          <w:ilvl w:val="0"/>
          <w:numId w:val="30"/>
        </w:numPr>
      </w:pPr>
      <w:r w:rsidRPr="00D02748">
        <w:t xml:space="preserve">Dit verschil neemt wel af met de leeftijd. </w:t>
      </w:r>
    </w:p>
    <w:p w14:paraId="78255FC3" w14:textId="18F4E570" w:rsidR="00636816" w:rsidRPr="00D02748" w:rsidRDefault="00A77787" w:rsidP="00D8353E">
      <w:pPr>
        <w:pStyle w:val="Lijstalinea"/>
        <w:numPr>
          <w:ilvl w:val="0"/>
          <w:numId w:val="30"/>
        </w:numPr>
        <w:jc w:val="both"/>
      </w:pPr>
      <w:r w:rsidRPr="00D02748">
        <w:t>Vrouwen lopen twee tot drie maal meer risico op een fractuur dan mannen. Dit omwille van botontkalking die samen gaat met de menopauze.</w:t>
      </w:r>
    </w:p>
    <w:p w14:paraId="0BFF574B" w14:textId="77777777" w:rsidR="00D02748" w:rsidRPr="00D02748" w:rsidRDefault="00E911EE" w:rsidP="00AE315E">
      <w:pPr>
        <w:pStyle w:val="Lijstalinea"/>
      </w:pPr>
      <w:r>
        <w:rPr>
          <w:b/>
          <w:bCs/>
        </w:rPr>
        <w:t xml:space="preserve">Bewoners in woonzorgcentra </w:t>
      </w:r>
      <w:r w:rsidR="00D02748" w:rsidRPr="00D02748">
        <w:rPr>
          <w:b/>
          <w:bCs/>
        </w:rPr>
        <w:t>vallen</w:t>
      </w:r>
      <w:r>
        <w:rPr>
          <w:b/>
          <w:bCs/>
        </w:rPr>
        <w:t xml:space="preserve"> meer</w:t>
      </w:r>
      <w:r w:rsidR="00D02748" w:rsidRPr="00D02748">
        <w:rPr>
          <w:b/>
          <w:bCs/>
        </w:rPr>
        <w:t xml:space="preserve"> dan thuiswonende ouderen: </w:t>
      </w:r>
    </w:p>
    <w:p w14:paraId="5DC48101" w14:textId="77777777" w:rsidR="00737288" w:rsidRPr="00D02748" w:rsidRDefault="00A77787" w:rsidP="00AE315E">
      <w:pPr>
        <w:pStyle w:val="Lijstalinea"/>
        <w:numPr>
          <w:ilvl w:val="0"/>
          <w:numId w:val="7"/>
        </w:numPr>
        <w:tabs>
          <w:tab w:val="num" w:pos="1068"/>
        </w:tabs>
        <w:ind w:left="1068"/>
      </w:pPr>
      <w:r w:rsidRPr="00D02748">
        <w:t xml:space="preserve">30% tot 70% valt minstens eenmaal per jaar. </w:t>
      </w:r>
    </w:p>
    <w:p w14:paraId="5695FC5F" w14:textId="77777777" w:rsidR="00737288" w:rsidRPr="00D02748" w:rsidRDefault="00A77787" w:rsidP="00AE315E">
      <w:pPr>
        <w:pStyle w:val="Lijstalinea"/>
        <w:numPr>
          <w:ilvl w:val="0"/>
          <w:numId w:val="7"/>
        </w:numPr>
        <w:tabs>
          <w:tab w:val="num" w:pos="1068"/>
        </w:tabs>
        <w:ind w:left="1068"/>
      </w:pPr>
      <w:r w:rsidRPr="00D02748">
        <w:t xml:space="preserve">15% tot 40% valt tweemaal of vaker. </w:t>
      </w:r>
    </w:p>
    <w:p w14:paraId="52FFAFC3" w14:textId="77777777" w:rsidR="00737288" w:rsidRPr="00D02748" w:rsidRDefault="00A77787" w:rsidP="00AE315E">
      <w:pPr>
        <w:pStyle w:val="Lijstalinea"/>
        <w:numPr>
          <w:ilvl w:val="0"/>
          <w:numId w:val="7"/>
        </w:numPr>
        <w:tabs>
          <w:tab w:val="num" w:pos="1068"/>
        </w:tabs>
        <w:ind w:left="1068"/>
      </w:pPr>
      <w:r w:rsidRPr="00D02748">
        <w:t xml:space="preserve">Het risico neemt toe bij bewoners met mentale stoornissen. </w:t>
      </w:r>
      <w:r w:rsidRPr="00D02748">
        <w:rPr>
          <w:i/>
          <w:iCs/>
        </w:rPr>
        <w:t>Onder mentale stoornis verstaan we bijvoorbeeld ziektes zoals dementie of de ziekte van Parkinson</w:t>
      </w:r>
      <w:r w:rsidRPr="00D02748">
        <w:t>. Bij ouderen met dementie kan het percentage vallers oplopen tot 66%.</w:t>
      </w:r>
    </w:p>
    <w:p w14:paraId="3606B138" w14:textId="77777777" w:rsidR="00D02748" w:rsidRPr="00D02748" w:rsidRDefault="00D02748" w:rsidP="00D02748">
      <w:pPr>
        <w:pStyle w:val="Lijstalinea"/>
        <w:ind w:left="1788"/>
      </w:pPr>
    </w:p>
    <w:p w14:paraId="39C981F8" w14:textId="77777777" w:rsidR="00B43E7C" w:rsidRDefault="00B43E7C" w:rsidP="00AE315E">
      <w:pPr>
        <w:pStyle w:val="Lijstalinea"/>
        <w:numPr>
          <w:ilvl w:val="1"/>
          <w:numId w:val="3"/>
        </w:numPr>
        <w:rPr>
          <w:b/>
          <w:i/>
          <w:color w:val="A0CA1B"/>
          <w:sz w:val="24"/>
          <w:u w:val="single"/>
        </w:rPr>
      </w:pPr>
      <w:r w:rsidRPr="00D02748">
        <w:rPr>
          <w:b/>
          <w:i/>
          <w:color w:val="A0CA1B"/>
          <w:sz w:val="24"/>
          <w:u w:val="single"/>
        </w:rPr>
        <w:t>Realiteit</w:t>
      </w:r>
    </w:p>
    <w:p w14:paraId="028BCBA8" w14:textId="77777777" w:rsidR="007A36BB" w:rsidRDefault="007A36BB" w:rsidP="007A36BB">
      <w:pPr>
        <w:pStyle w:val="Lijstalinea"/>
        <w:ind w:left="1440"/>
        <w:rPr>
          <w:b/>
          <w:i/>
          <w:color w:val="A0CA1B"/>
          <w:sz w:val="24"/>
          <w:u w:val="single"/>
        </w:rPr>
      </w:pPr>
    </w:p>
    <w:p w14:paraId="4810A739" w14:textId="77777777" w:rsidR="009274E7" w:rsidRPr="009274E7" w:rsidRDefault="009274E7" w:rsidP="009274E7">
      <w:pPr>
        <w:pStyle w:val="Lijstalinea"/>
        <w:ind w:left="708"/>
        <w:rPr>
          <w:sz w:val="24"/>
        </w:rPr>
      </w:pPr>
      <w:r w:rsidRPr="009274E7">
        <w:rPr>
          <w:sz w:val="24"/>
        </w:rPr>
        <w:t xml:space="preserve">Ondanks deze hoge cijfers is er toch nog een </w:t>
      </w:r>
      <w:r w:rsidRPr="009274E7">
        <w:rPr>
          <w:b/>
          <w:bCs/>
          <w:sz w:val="24"/>
        </w:rPr>
        <w:t>onderschatting van de problematiek</w:t>
      </w:r>
      <w:r w:rsidRPr="009274E7">
        <w:rPr>
          <w:sz w:val="24"/>
        </w:rPr>
        <w:t xml:space="preserve">. </w:t>
      </w:r>
    </w:p>
    <w:p w14:paraId="41EC2295" w14:textId="77777777" w:rsidR="009274E7" w:rsidRPr="009274E7" w:rsidRDefault="009274E7" w:rsidP="009274E7">
      <w:pPr>
        <w:pStyle w:val="Lijstalinea"/>
        <w:ind w:left="708"/>
        <w:rPr>
          <w:sz w:val="24"/>
        </w:rPr>
      </w:pPr>
      <w:r w:rsidRPr="009274E7">
        <w:rPr>
          <w:sz w:val="24"/>
        </w:rPr>
        <w:t xml:space="preserve">Een valincident zonder letsel wordt vaak niet gemeld omdat: </w:t>
      </w:r>
    </w:p>
    <w:p w14:paraId="1AF775B0" w14:textId="77777777" w:rsidR="00737288" w:rsidRPr="009274E7" w:rsidRDefault="00A77787" w:rsidP="00AE315E">
      <w:pPr>
        <w:pStyle w:val="Lijstalinea"/>
        <w:numPr>
          <w:ilvl w:val="1"/>
          <w:numId w:val="8"/>
        </w:numPr>
        <w:rPr>
          <w:sz w:val="24"/>
        </w:rPr>
      </w:pPr>
      <w:r w:rsidRPr="009274E7">
        <w:rPr>
          <w:sz w:val="24"/>
        </w:rPr>
        <w:t xml:space="preserve">het een confrontatie betekent met toegenomen fragiliteit </w:t>
      </w:r>
    </w:p>
    <w:p w14:paraId="226AA653" w14:textId="77777777" w:rsidR="00737288" w:rsidRPr="009274E7" w:rsidRDefault="00A77787" w:rsidP="00AE315E">
      <w:pPr>
        <w:pStyle w:val="Lijstalinea"/>
        <w:numPr>
          <w:ilvl w:val="1"/>
          <w:numId w:val="8"/>
        </w:numPr>
        <w:rPr>
          <w:sz w:val="24"/>
        </w:rPr>
      </w:pPr>
      <w:r w:rsidRPr="009274E7">
        <w:rPr>
          <w:sz w:val="24"/>
        </w:rPr>
        <w:t xml:space="preserve">ouderen vrezen voor een opname in een woonzorgcentrum </w:t>
      </w:r>
    </w:p>
    <w:p w14:paraId="707B7945" w14:textId="77777777" w:rsidR="009274E7" w:rsidRPr="009274E7" w:rsidRDefault="009274E7" w:rsidP="009274E7">
      <w:pPr>
        <w:pStyle w:val="Lijstalinea"/>
        <w:ind w:left="1440"/>
        <w:rPr>
          <w:sz w:val="24"/>
        </w:rPr>
      </w:pPr>
    </w:p>
    <w:p w14:paraId="4BE831F8" w14:textId="77777777" w:rsidR="00B43E7C" w:rsidRDefault="00B43E7C" w:rsidP="00AE315E">
      <w:pPr>
        <w:pStyle w:val="Lijstalinea"/>
        <w:numPr>
          <w:ilvl w:val="1"/>
          <w:numId w:val="3"/>
        </w:numPr>
        <w:rPr>
          <w:b/>
          <w:i/>
          <w:color w:val="A0CA1B"/>
          <w:sz w:val="24"/>
          <w:u w:val="single"/>
        </w:rPr>
      </w:pPr>
      <w:r w:rsidRPr="00D02748">
        <w:rPr>
          <w:b/>
          <w:i/>
          <w:color w:val="A0CA1B"/>
          <w:sz w:val="24"/>
          <w:u w:val="single"/>
        </w:rPr>
        <w:t>Valrisicofactoren</w:t>
      </w:r>
    </w:p>
    <w:p w14:paraId="25D1D222" w14:textId="77777777" w:rsidR="007A36BB" w:rsidRDefault="007A36BB" w:rsidP="007A36BB">
      <w:pPr>
        <w:pStyle w:val="Lijstalinea"/>
        <w:ind w:left="1440"/>
        <w:rPr>
          <w:b/>
          <w:i/>
          <w:color w:val="A0CA1B"/>
          <w:sz w:val="24"/>
          <w:u w:val="single"/>
        </w:rPr>
      </w:pPr>
    </w:p>
    <w:p w14:paraId="7D77306C" w14:textId="77777777" w:rsidR="00BB7205" w:rsidRPr="00BB7205" w:rsidRDefault="00BB7205" w:rsidP="00AE315E">
      <w:pPr>
        <w:pStyle w:val="Lijstalinea"/>
        <w:ind w:left="708"/>
        <w:rPr>
          <w:sz w:val="24"/>
        </w:rPr>
      </w:pPr>
      <w:r w:rsidRPr="00BB7205">
        <w:rPr>
          <w:sz w:val="24"/>
        </w:rPr>
        <w:t>Voor de Vlaamse praktijkrichtlijn “</w:t>
      </w:r>
      <w:hyperlink r:id="rId8" w:history="1">
        <w:r w:rsidRPr="00BB7205">
          <w:rPr>
            <w:rStyle w:val="Hyperlink"/>
            <w:sz w:val="24"/>
          </w:rPr>
          <w:t>Valpreventie bij thuiswonende ouderen: Praktijkrichtlijn voor Vlaanderen</w:t>
        </w:r>
      </w:hyperlink>
      <w:r w:rsidRPr="00BB7205">
        <w:rPr>
          <w:sz w:val="24"/>
        </w:rPr>
        <w:t>” (Milisen et al., 2010) werden 7 risicofactoren geselecteerd, op basis van de best beschikbare wetenschap</w:t>
      </w:r>
      <w:r w:rsidR="00E911EE">
        <w:rPr>
          <w:sz w:val="24"/>
        </w:rPr>
        <w:t>p</w:t>
      </w:r>
      <w:r w:rsidRPr="00BB7205">
        <w:rPr>
          <w:sz w:val="24"/>
        </w:rPr>
        <w:t xml:space="preserve">elijke evidentie ter preventie van vallen. </w:t>
      </w:r>
    </w:p>
    <w:p w14:paraId="6089A9C6" w14:textId="77777777" w:rsidR="00BB7205" w:rsidRPr="00BB7205" w:rsidRDefault="00BB7205" w:rsidP="00AE315E">
      <w:pPr>
        <w:pStyle w:val="Lijstalinea"/>
        <w:ind w:left="708"/>
        <w:rPr>
          <w:sz w:val="24"/>
        </w:rPr>
      </w:pPr>
      <w:r w:rsidRPr="00BB7205">
        <w:rPr>
          <w:sz w:val="24"/>
          <w:u w:val="single"/>
        </w:rPr>
        <w:t>7 risicofactoren</w:t>
      </w:r>
      <w:r w:rsidRPr="00BB7205">
        <w:rPr>
          <w:sz w:val="24"/>
        </w:rPr>
        <w:t>:</w:t>
      </w:r>
    </w:p>
    <w:p w14:paraId="1C430B97" w14:textId="77777777" w:rsidR="00737288" w:rsidRPr="00BB7205" w:rsidRDefault="00A77787" w:rsidP="00AE315E">
      <w:pPr>
        <w:pStyle w:val="Lijstalinea"/>
        <w:numPr>
          <w:ilvl w:val="0"/>
          <w:numId w:val="9"/>
        </w:numPr>
        <w:rPr>
          <w:sz w:val="24"/>
        </w:rPr>
      </w:pPr>
      <w:r w:rsidRPr="00BB7205">
        <w:rPr>
          <w:sz w:val="24"/>
        </w:rPr>
        <w:t>Evenwicht, spierkracht &amp; mobiliteit</w:t>
      </w:r>
    </w:p>
    <w:p w14:paraId="53206098" w14:textId="77777777" w:rsidR="00737288" w:rsidRPr="00BB7205" w:rsidRDefault="00A77787" w:rsidP="00AE315E">
      <w:pPr>
        <w:pStyle w:val="Lijstalinea"/>
        <w:numPr>
          <w:ilvl w:val="0"/>
          <w:numId w:val="9"/>
        </w:numPr>
        <w:rPr>
          <w:sz w:val="24"/>
        </w:rPr>
      </w:pPr>
      <w:r w:rsidRPr="00BB7205">
        <w:rPr>
          <w:sz w:val="24"/>
        </w:rPr>
        <w:t>Risicomedicatie</w:t>
      </w:r>
    </w:p>
    <w:p w14:paraId="1C267EAA" w14:textId="77777777" w:rsidR="00737288" w:rsidRPr="00BB7205" w:rsidRDefault="00A77787" w:rsidP="00AE315E">
      <w:pPr>
        <w:pStyle w:val="Lijstalinea"/>
        <w:numPr>
          <w:ilvl w:val="0"/>
          <w:numId w:val="9"/>
        </w:numPr>
        <w:rPr>
          <w:sz w:val="24"/>
        </w:rPr>
      </w:pPr>
      <w:r w:rsidRPr="00BB7205">
        <w:rPr>
          <w:sz w:val="24"/>
        </w:rPr>
        <w:t>Duizeligheid</w:t>
      </w:r>
    </w:p>
    <w:p w14:paraId="0BD5F243" w14:textId="77777777" w:rsidR="00737288" w:rsidRPr="00BB7205" w:rsidRDefault="00A77787" w:rsidP="00AE315E">
      <w:pPr>
        <w:pStyle w:val="Lijstalinea"/>
        <w:numPr>
          <w:ilvl w:val="0"/>
          <w:numId w:val="9"/>
        </w:numPr>
        <w:rPr>
          <w:sz w:val="24"/>
        </w:rPr>
      </w:pPr>
      <w:r w:rsidRPr="00BB7205">
        <w:rPr>
          <w:sz w:val="24"/>
        </w:rPr>
        <w:t>Problemen met het zicht</w:t>
      </w:r>
    </w:p>
    <w:p w14:paraId="29BBB827" w14:textId="77777777" w:rsidR="00737288" w:rsidRPr="00BB7205" w:rsidRDefault="00A77787" w:rsidP="00AE315E">
      <w:pPr>
        <w:pStyle w:val="Lijstalinea"/>
        <w:numPr>
          <w:ilvl w:val="0"/>
          <w:numId w:val="9"/>
        </w:numPr>
        <w:rPr>
          <w:sz w:val="24"/>
        </w:rPr>
      </w:pPr>
      <w:r w:rsidRPr="00BB7205">
        <w:rPr>
          <w:sz w:val="24"/>
        </w:rPr>
        <w:lastRenderedPageBreak/>
        <w:t>Problemen met voeten &amp; schoeisel</w:t>
      </w:r>
    </w:p>
    <w:p w14:paraId="21947268" w14:textId="77777777" w:rsidR="00737288" w:rsidRPr="00BB7205" w:rsidRDefault="00A77787" w:rsidP="00AE315E">
      <w:pPr>
        <w:pStyle w:val="Lijstalinea"/>
        <w:numPr>
          <w:ilvl w:val="0"/>
          <w:numId w:val="9"/>
        </w:numPr>
        <w:rPr>
          <w:sz w:val="24"/>
        </w:rPr>
      </w:pPr>
      <w:r w:rsidRPr="00BB7205">
        <w:rPr>
          <w:sz w:val="24"/>
        </w:rPr>
        <w:t>Risico’s in de omgeving en het gedrag</w:t>
      </w:r>
    </w:p>
    <w:p w14:paraId="56F5C923" w14:textId="77777777" w:rsidR="00737288" w:rsidRPr="00BB7205" w:rsidRDefault="00A77787" w:rsidP="00AE315E">
      <w:pPr>
        <w:pStyle w:val="Lijstalinea"/>
        <w:numPr>
          <w:ilvl w:val="0"/>
          <w:numId w:val="9"/>
        </w:numPr>
        <w:rPr>
          <w:sz w:val="24"/>
        </w:rPr>
      </w:pPr>
      <w:r w:rsidRPr="00BB7205">
        <w:rPr>
          <w:sz w:val="24"/>
        </w:rPr>
        <w:t>Valangst</w:t>
      </w:r>
    </w:p>
    <w:p w14:paraId="2E3216E3" w14:textId="77777777" w:rsidR="00BB7205" w:rsidRPr="00BB7205" w:rsidRDefault="00BB7205" w:rsidP="00BB7205">
      <w:pPr>
        <w:pStyle w:val="Lijstalinea"/>
        <w:ind w:left="1440"/>
        <w:rPr>
          <w:sz w:val="24"/>
        </w:rPr>
      </w:pPr>
    </w:p>
    <w:p w14:paraId="52A4CDC4" w14:textId="77777777" w:rsidR="00B43E7C" w:rsidRDefault="00B43E7C" w:rsidP="00AE315E">
      <w:pPr>
        <w:pStyle w:val="Lijstalinea"/>
        <w:numPr>
          <w:ilvl w:val="1"/>
          <w:numId w:val="3"/>
        </w:numPr>
        <w:rPr>
          <w:b/>
          <w:i/>
          <w:color w:val="A0CA1B"/>
          <w:sz w:val="24"/>
          <w:u w:val="single"/>
        </w:rPr>
      </w:pPr>
      <w:r w:rsidRPr="00D02748">
        <w:rPr>
          <w:b/>
          <w:i/>
          <w:color w:val="A0CA1B"/>
          <w:sz w:val="24"/>
          <w:u w:val="single"/>
        </w:rPr>
        <w:t>Gevolgen</w:t>
      </w:r>
    </w:p>
    <w:p w14:paraId="1776C71A" w14:textId="77777777" w:rsidR="007A36BB" w:rsidRDefault="007A36BB" w:rsidP="007A36BB">
      <w:pPr>
        <w:pStyle w:val="Lijstalinea"/>
        <w:ind w:left="1440"/>
        <w:rPr>
          <w:b/>
          <w:i/>
          <w:color w:val="A0CA1B"/>
          <w:sz w:val="24"/>
          <w:u w:val="single"/>
        </w:rPr>
      </w:pPr>
    </w:p>
    <w:p w14:paraId="42C0DD54" w14:textId="77777777" w:rsidR="009A6DD5" w:rsidRDefault="009A6DD5" w:rsidP="009A6DD5">
      <w:pPr>
        <w:pStyle w:val="Lijstalinea"/>
        <w:ind w:left="708"/>
        <w:rPr>
          <w:sz w:val="24"/>
        </w:rPr>
      </w:pPr>
      <w:r w:rsidRPr="00BB7205">
        <w:rPr>
          <w:sz w:val="24"/>
        </w:rPr>
        <w:t xml:space="preserve">Valincidenten kunnen gevolgen hebben op: </w:t>
      </w:r>
    </w:p>
    <w:p w14:paraId="7BF7B1C9" w14:textId="77777777" w:rsidR="00556708" w:rsidRPr="00BB7205" w:rsidRDefault="00556708" w:rsidP="009A6DD5">
      <w:pPr>
        <w:pStyle w:val="Lijstalinea"/>
        <w:ind w:left="708"/>
        <w:rPr>
          <w:sz w:val="24"/>
        </w:rPr>
      </w:pPr>
    </w:p>
    <w:p w14:paraId="686C56CA" w14:textId="77777777" w:rsidR="009A6DD5" w:rsidRPr="00BB7205" w:rsidRDefault="009A6DD5" w:rsidP="00AE315E">
      <w:pPr>
        <w:pStyle w:val="Lijstalinea"/>
        <w:numPr>
          <w:ilvl w:val="0"/>
          <w:numId w:val="13"/>
        </w:numPr>
        <w:rPr>
          <w:sz w:val="24"/>
        </w:rPr>
      </w:pPr>
      <w:r w:rsidRPr="00BB7205">
        <w:rPr>
          <w:b/>
          <w:bCs/>
          <w:sz w:val="24"/>
          <w:u w:val="single"/>
        </w:rPr>
        <w:t>Lichamelijk vlak</w:t>
      </w:r>
      <w:r w:rsidRPr="00BB7205">
        <w:rPr>
          <w:b/>
          <w:bCs/>
          <w:sz w:val="24"/>
        </w:rPr>
        <w:t xml:space="preserve">: </w:t>
      </w:r>
      <w:r w:rsidRPr="00BB7205">
        <w:rPr>
          <w:sz w:val="24"/>
        </w:rPr>
        <w:t xml:space="preserve">bij 40 tot 60% van de ouderen resulteert een valpartij in een fysiek letsel: </w:t>
      </w:r>
    </w:p>
    <w:p w14:paraId="1F4A7D71" w14:textId="77777777" w:rsidR="009A6DD5" w:rsidRPr="00BB7205" w:rsidRDefault="009A6DD5" w:rsidP="00AE315E">
      <w:pPr>
        <w:pStyle w:val="Lijstalinea"/>
        <w:numPr>
          <w:ilvl w:val="0"/>
          <w:numId w:val="10"/>
        </w:numPr>
        <w:tabs>
          <w:tab w:val="num" w:pos="1776"/>
        </w:tabs>
        <w:ind w:left="1776"/>
        <w:rPr>
          <w:sz w:val="24"/>
        </w:rPr>
      </w:pPr>
      <w:r w:rsidRPr="00BB7205">
        <w:rPr>
          <w:b/>
          <w:bCs/>
          <w:sz w:val="24"/>
        </w:rPr>
        <w:t xml:space="preserve">Klein letsel </w:t>
      </w:r>
      <w:r w:rsidRPr="00BB7205">
        <w:rPr>
          <w:sz w:val="24"/>
        </w:rPr>
        <w:t xml:space="preserve">zoals verstuiking, snijwonden, weefselbeschadiging (30 tot 50%). </w:t>
      </w:r>
    </w:p>
    <w:p w14:paraId="07BB2DC6" w14:textId="77777777" w:rsidR="009A6DD5" w:rsidRPr="00BB7205" w:rsidRDefault="009A6DD5" w:rsidP="00AE315E">
      <w:pPr>
        <w:pStyle w:val="Lijstalinea"/>
        <w:numPr>
          <w:ilvl w:val="0"/>
          <w:numId w:val="10"/>
        </w:numPr>
        <w:tabs>
          <w:tab w:val="num" w:pos="1776"/>
        </w:tabs>
        <w:ind w:left="1776"/>
        <w:rPr>
          <w:sz w:val="24"/>
        </w:rPr>
      </w:pPr>
      <w:r w:rsidRPr="00BB7205">
        <w:rPr>
          <w:b/>
          <w:bCs/>
          <w:sz w:val="24"/>
        </w:rPr>
        <w:t>Ernstig letsel</w:t>
      </w:r>
      <w:r w:rsidRPr="00BB7205">
        <w:rPr>
          <w:sz w:val="24"/>
        </w:rPr>
        <w:t xml:space="preserve"> (10% tot 15%) waaronder heupfractuur, andere breuken (bv. polsbreuk, enkelbreuk,...), letsels van weke delen (zoals longen en hersenen) en hoofdtrauma. </w:t>
      </w:r>
    </w:p>
    <w:p w14:paraId="32D7B09D" w14:textId="77777777" w:rsidR="009A6DD5" w:rsidRPr="00BB7205" w:rsidRDefault="009A6DD5" w:rsidP="00AE315E">
      <w:pPr>
        <w:pStyle w:val="Lijstalinea"/>
        <w:ind w:left="1440"/>
        <w:rPr>
          <w:sz w:val="24"/>
        </w:rPr>
      </w:pPr>
      <w:r w:rsidRPr="00BB7205">
        <w:rPr>
          <w:sz w:val="24"/>
        </w:rPr>
        <w:t xml:space="preserve">Ouderen die gevallen zijn, hebben een </w:t>
      </w:r>
      <w:r w:rsidRPr="00BB7205">
        <w:rPr>
          <w:b/>
          <w:bCs/>
          <w:sz w:val="24"/>
        </w:rPr>
        <w:t>toegenomen kans op overlijden</w:t>
      </w:r>
      <w:r w:rsidRPr="00BB7205">
        <w:rPr>
          <w:sz w:val="24"/>
        </w:rPr>
        <w:t xml:space="preserve">: </w:t>
      </w:r>
    </w:p>
    <w:p w14:paraId="179F4CE8" w14:textId="77777777" w:rsidR="009A6DD5" w:rsidRDefault="009A6DD5" w:rsidP="00AE315E">
      <w:pPr>
        <w:pStyle w:val="Lijstalinea"/>
        <w:numPr>
          <w:ilvl w:val="0"/>
          <w:numId w:val="11"/>
        </w:numPr>
        <w:tabs>
          <w:tab w:val="num" w:pos="1776"/>
        </w:tabs>
        <w:ind w:left="1776"/>
        <w:rPr>
          <w:sz w:val="24"/>
        </w:rPr>
      </w:pPr>
      <w:r w:rsidRPr="00BB7205">
        <w:rPr>
          <w:sz w:val="24"/>
        </w:rPr>
        <w:t>Een ‘onvrijwillig letsel’ is de 5</w:t>
      </w:r>
      <w:r w:rsidRPr="00BB7205">
        <w:rPr>
          <w:sz w:val="24"/>
          <w:vertAlign w:val="superscript"/>
        </w:rPr>
        <w:t>de</w:t>
      </w:r>
      <w:r w:rsidRPr="00BB7205">
        <w:rPr>
          <w:sz w:val="24"/>
        </w:rPr>
        <w:t xml:space="preserve"> doodsoorzaak bij 75-plussers, waarbij valincidenten de belangrijkste oorzaak zijn. </w:t>
      </w:r>
      <w:r w:rsidRPr="00BB7205">
        <w:rPr>
          <w:i/>
          <w:iCs/>
          <w:sz w:val="24"/>
        </w:rPr>
        <w:t>Onder ‘onvrijwillige letsels’ verstaan we letsels waarbij men zich niet opzettelijk verwondt</w:t>
      </w:r>
      <w:r w:rsidRPr="00BB7205">
        <w:rPr>
          <w:sz w:val="24"/>
        </w:rPr>
        <w:t>.</w:t>
      </w:r>
    </w:p>
    <w:p w14:paraId="555619E6" w14:textId="77777777" w:rsidR="00556708" w:rsidRPr="00BB7205" w:rsidRDefault="00556708" w:rsidP="00556708">
      <w:pPr>
        <w:pStyle w:val="Lijstalinea"/>
        <w:ind w:left="1776"/>
        <w:rPr>
          <w:sz w:val="24"/>
        </w:rPr>
      </w:pPr>
    </w:p>
    <w:p w14:paraId="632C808B" w14:textId="77777777" w:rsidR="007A36BB" w:rsidRPr="007A36BB" w:rsidRDefault="009A6DD5" w:rsidP="00AE315E">
      <w:pPr>
        <w:pStyle w:val="Lijstalinea"/>
        <w:numPr>
          <w:ilvl w:val="0"/>
          <w:numId w:val="13"/>
        </w:numPr>
        <w:rPr>
          <w:sz w:val="24"/>
        </w:rPr>
      </w:pPr>
      <w:r w:rsidRPr="00BB7205">
        <w:rPr>
          <w:b/>
          <w:bCs/>
          <w:sz w:val="24"/>
          <w:u w:val="single"/>
        </w:rPr>
        <w:t>Psychosociaal vlak</w:t>
      </w:r>
      <w:r w:rsidRPr="00BB7205">
        <w:rPr>
          <w:b/>
          <w:bCs/>
          <w:sz w:val="24"/>
        </w:rPr>
        <w:t xml:space="preserve">: </w:t>
      </w:r>
      <w:r w:rsidR="007A36BB">
        <w:rPr>
          <w:b/>
          <w:bCs/>
          <w:sz w:val="24"/>
        </w:rPr>
        <w:t>valangst</w:t>
      </w:r>
    </w:p>
    <w:p w14:paraId="4EE0B910" w14:textId="77777777" w:rsidR="003746FA" w:rsidRDefault="004850B8" w:rsidP="003746FA">
      <w:pPr>
        <w:pStyle w:val="Normaalweb"/>
        <w:ind w:left="1776"/>
        <w:rPr>
          <w:rFonts w:asciiTheme="minorHAnsi" w:hAnsiTheme="minorHAnsi" w:cs="Arial"/>
          <w:color w:val="282828"/>
          <w:lang w:val="nl-NL"/>
        </w:rPr>
      </w:pPr>
      <w:r w:rsidRPr="007A36BB">
        <w:rPr>
          <w:rFonts w:asciiTheme="minorHAnsi" w:hAnsiTheme="minorHAnsi" w:cs="Arial"/>
          <w:color w:val="282828"/>
          <w:lang w:val="nl-NL"/>
        </w:rPr>
        <w:t>Een val leidt bij ouderen niet alleen tot lichamelijk letsel. Vaak ontstaat er ook een angst om nogmaals te vallen. Maar ook zonder zelf gevallen te zijn kunnen ouderen valangst ontwikkelen. Bijvoorbeeld als reactie op hun kwetsbaarheid.</w:t>
      </w:r>
    </w:p>
    <w:p w14:paraId="16527A57" w14:textId="1213C53C" w:rsidR="009A6DD5" w:rsidRPr="003746FA" w:rsidRDefault="004850B8" w:rsidP="003746FA">
      <w:pPr>
        <w:pStyle w:val="Normaalweb"/>
        <w:ind w:left="1776"/>
        <w:rPr>
          <w:rFonts w:asciiTheme="minorHAnsi" w:hAnsiTheme="minorHAnsi" w:cs="Arial"/>
          <w:color w:val="282828"/>
          <w:lang w:val="nl-NL"/>
        </w:rPr>
      </w:pPr>
      <w:r w:rsidRPr="004850B8">
        <w:rPr>
          <w:rFonts w:asciiTheme="minorHAnsi" w:hAnsiTheme="minorHAnsi" w:cs="Arial"/>
          <w:color w:val="282828"/>
          <w:lang w:val="nl-NL"/>
        </w:rPr>
        <w:t>Leven met (val)angst heeft grote impact op de ervaren kwaliteit van leven. Daarnaast is de kans om (opnieuw) te vallen groter voor ouderen met valangst dan voor ouderen zonder valangst. Door valangst kan de verwerking van informatie die relevant is voor oriëntatie verstoord raken. Hierdoor verslechtert de stabiliteit. Dit kan zo subtiel zijn dat een oudere zich hier niet van bewust is, maar kan de kans op een val wel vergroten. Valangst leidt vaak tot minder fysieke activiteiten, ouderen gaan minder ondernemen. Dit leidt tot een verlies van spierkracht, coördinatie en flexibiliteit, waardoor de kans op een val toeneemt. Oftewel door valangst kunnen ouderen in een vicieuze cirkel terechtkomen.</w:t>
      </w:r>
    </w:p>
    <w:p w14:paraId="752C25EE" w14:textId="77777777" w:rsidR="009A6DD5" w:rsidRPr="00BB7205" w:rsidRDefault="009A6DD5" w:rsidP="00AE315E">
      <w:pPr>
        <w:pStyle w:val="Lijstalinea"/>
        <w:numPr>
          <w:ilvl w:val="0"/>
          <w:numId w:val="13"/>
        </w:numPr>
        <w:rPr>
          <w:sz w:val="24"/>
        </w:rPr>
      </w:pPr>
      <w:r w:rsidRPr="00BB7205">
        <w:rPr>
          <w:b/>
          <w:bCs/>
          <w:sz w:val="24"/>
          <w:u w:val="single"/>
        </w:rPr>
        <w:t>Economisch vlak</w:t>
      </w:r>
      <w:r w:rsidRPr="00BB7205">
        <w:rPr>
          <w:b/>
          <w:bCs/>
          <w:sz w:val="24"/>
        </w:rPr>
        <w:t xml:space="preserve">: </w:t>
      </w:r>
      <w:r w:rsidRPr="00BB7205">
        <w:rPr>
          <w:sz w:val="24"/>
          <w:lang w:val="nl-NL"/>
        </w:rPr>
        <w:t xml:space="preserve">ten slotte zorgt een valincident voor een </w:t>
      </w:r>
      <w:r w:rsidRPr="00BB7205">
        <w:rPr>
          <w:b/>
          <w:bCs/>
          <w:sz w:val="24"/>
          <w:lang w:val="nl-NL"/>
        </w:rPr>
        <w:t>toename van de kosten</w:t>
      </w:r>
      <w:r w:rsidRPr="00BB7205">
        <w:rPr>
          <w:sz w:val="24"/>
          <w:lang w:val="nl-NL"/>
        </w:rPr>
        <w:t xml:space="preserve">, zowel voor de oudere zelf als voor de samenleving. Valletsels vormen de duurste categorie van alle trauma’s bij ouderen. Vallen betekent: </w:t>
      </w:r>
    </w:p>
    <w:p w14:paraId="39B822DB" w14:textId="77777777" w:rsidR="009A6DD5" w:rsidRPr="00BB7205" w:rsidRDefault="009A6DD5" w:rsidP="00AE315E">
      <w:pPr>
        <w:pStyle w:val="Lijstalinea"/>
        <w:numPr>
          <w:ilvl w:val="0"/>
          <w:numId w:val="12"/>
        </w:numPr>
        <w:tabs>
          <w:tab w:val="num" w:pos="1776"/>
        </w:tabs>
        <w:ind w:left="1776"/>
        <w:rPr>
          <w:sz w:val="24"/>
        </w:rPr>
      </w:pPr>
      <w:r w:rsidRPr="00BB7205">
        <w:rPr>
          <w:sz w:val="24"/>
          <w:lang w:val="nl-NL"/>
        </w:rPr>
        <w:t>Kosten aan de huisarts.</w:t>
      </w:r>
    </w:p>
    <w:p w14:paraId="681E0E16" w14:textId="77777777" w:rsidR="009A6DD5" w:rsidRPr="00BB7205" w:rsidRDefault="009A6DD5" w:rsidP="00AE315E">
      <w:pPr>
        <w:pStyle w:val="Lijstalinea"/>
        <w:numPr>
          <w:ilvl w:val="0"/>
          <w:numId w:val="12"/>
        </w:numPr>
        <w:tabs>
          <w:tab w:val="num" w:pos="1776"/>
        </w:tabs>
        <w:ind w:left="1776"/>
        <w:rPr>
          <w:sz w:val="24"/>
        </w:rPr>
      </w:pPr>
      <w:r w:rsidRPr="00BB7205">
        <w:rPr>
          <w:sz w:val="24"/>
          <w:lang w:val="nl-NL"/>
        </w:rPr>
        <w:t xml:space="preserve">Een </w:t>
      </w:r>
      <w:r w:rsidRPr="00BB7205">
        <w:rPr>
          <w:b/>
          <w:bCs/>
          <w:sz w:val="24"/>
          <w:lang w:val="nl-NL"/>
        </w:rPr>
        <w:t>opname in het ziekenhuis</w:t>
      </w:r>
      <w:r w:rsidRPr="00BB7205">
        <w:rPr>
          <w:sz w:val="24"/>
          <w:lang w:val="nl-NL"/>
        </w:rPr>
        <w:t>, de nazorg, de medicatie, de kosten van verschillende testen, drastische omgevingsaanpassingen in het huis.</w:t>
      </w:r>
    </w:p>
    <w:p w14:paraId="640F5CB9" w14:textId="77777777" w:rsidR="009A6DD5" w:rsidRPr="00BB7205" w:rsidRDefault="009A6DD5" w:rsidP="00AE315E">
      <w:pPr>
        <w:pStyle w:val="Lijstalinea"/>
        <w:numPr>
          <w:ilvl w:val="0"/>
          <w:numId w:val="12"/>
        </w:numPr>
        <w:tabs>
          <w:tab w:val="num" w:pos="1776"/>
        </w:tabs>
        <w:ind w:left="1776"/>
        <w:rPr>
          <w:sz w:val="24"/>
        </w:rPr>
      </w:pPr>
      <w:r w:rsidRPr="00BB7205">
        <w:rPr>
          <w:sz w:val="24"/>
          <w:lang w:val="nl-NL"/>
        </w:rPr>
        <w:lastRenderedPageBreak/>
        <w:t xml:space="preserve">De grootste kost is uiteraard de </w:t>
      </w:r>
      <w:r w:rsidRPr="00BB7205">
        <w:rPr>
          <w:b/>
          <w:bCs/>
          <w:sz w:val="24"/>
          <w:lang w:val="nl-NL"/>
        </w:rPr>
        <w:t>opname in een woonzorgcentrum</w:t>
      </w:r>
      <w:r w:rsidRPr="00BB7205">
        <w:rPr>
          <w:sz w:val="24"/>
          <w:lang w:val="nl-NL"/>
        </w:rPr>
        <w:t xml:space="preserve"> en vooral kosten ten gevolge van een heupfractuur kunnen hoog oplopen.</w:t>
      </w:r>
    </w:p>
    <w:p w14:paraId="3C651347" w14:textId="77777777" w:rsidR="009A6DD5" w:rsidRDefault="009A6DD5" w:rsidP="00AE315E">
      <w:pPr>
        <w:pStyle w:val="Lijstalinea"/>
        <w:ind w:left="1788"/>
        <w:rPr>
          <w:i/>
          <w:iCs/>
          <w:sz w:val="24"/>
        </w:rPr>
      </w:pPr>
      <w:r w:rsidRPr="00BB7205">
        <w:rPr>
          <w:i/>
          <w:iCs/>
          <w:sz w:val="24"/>
        </w:rPr>
        <w:t>Een ziekenhuisopname ten gevolge van een val neemt 6 maal toe vanaf de leeftijd van 65 jaar en ouderen die gevallen zijn hebben 2 tot 3 maal meer kans om opgenomen te worden in een woonzorgcentrum</w:t>
      </w:r>
    </w:p>
    <w:p w14:paraId="0CA15E1E" w14:textId="77777777" w:rsidR="009A6DD5" w:rsidRPr="002B2ADA" w:rsidRDefault="009A6DD5" w:rsidP="00AE315E">
      <w:pPr>
        <w:pStyle w:val="Lijstalinea"/>
        <w:numPr>
          <w:ilvl w:val="0"/>
          <w:numId w:val="14"/>
        </w:numPr>
      </w:pPr>
      <w:r w:rsidRPr="002B2ADA">
        <w:rPr>
          <w:b/>
          <w:sz w:val="24"/>
          <w:u w:val="single"/>
        </w:rPr>
        <w:t>Voorbeeld</w:t>
      </w:r>
      <w:r>
        <w:rPr>
          <w:sz w:val="24"/>
        </w:rPr>
        <w:t xml:space="preserve"> : Ten gevolge van een heupfractuur : </w:t>
      </w:r>
    </w:p>
    <w:p w14:paraId="25A457C7" w14:textId="77777777" w:rsidR="009A6DD5" w:rsidRPr="002B2ADA" w:rsidRDefault="009A6DD5" w:rsidP="00AE315E">
      <w:pPr>
        <w:pStyle w:val="Lijstalinea"/>
        <w:numPr>
          <w:ilvl w:val="1"/>
          <w:numId w:val="15"/>
        </w:numPr>
        <w:rPr>
          <w:sz w:val="24"/>
        </w:rPr>
      </w:pPr>
      <w:r w:rsidRPr="002B2ADA">
        <w:rPr>
          <w:b/>
          <w:bCs/>
          <w:sz w:val="24"/>
        </w:rPr>
        <w:t>Herwint   slechts   1   op   5  ouderen  zijn  volledige  ADL-zelfstandigheid (Activiteiten van het Dagelijkse Leven)</w:t>
      </w:r>
    </w:p>
    <w:p w14:paraId="2CC82D95" w14:textId="77777777" w:rsidR="009A6DD5" w:rsidRPr="002B2ADA" w:rsidRDefault="009A6DD5" w:rsidP="00AE315E">
      <w:pPr>
        <w:pStyle w:val="Lijstalinea"/>
        <w:numPr>
          <w:ilvl w:val="1"/>
          <w:numId w:val="15"/>
        </w:numPr>
        <w:rPr>
          <w:sz w:val="24"/>
        </w:rPr>
      </w:pPr>
      <w:r>
        <w:rPr>
          <w:sz w:val="24"/>
          <w:lang w:val="en-US"/>
        </w:rPr>
        <w:t>Word</w:t>
      </w:r>
      <w:r w:rsidR="004850B8">
        <w:rPr>
          <w:sz w:val="24"/>
          <w:lang w:val="en-US"/>
        </w:rPr>
        <w:t>en 1 op 5 (of 20%) ouderen</w:t>
      </w:r>
      <w:r w:rsidRPr="002B2ADA">
        <w:rPr>
          <w:sz w:val="24"/>
          <w:lang w:val="en-US"/>
        </w:rPr>
        <w:t xml:space="preserve"> immobiel</w:t>
      </w:r>
    </w:p>
    <w:p w14:paraId="16898120" w14:textId="77777777" w:rsidR="009A6DD5" w:rsidRPr="002B2ADA" w:rsidRDefault="009A6DD5" w:rsidP="00AE315E">
      <w:pPr>
        <w:pStyle w:val="Lijstalinea"/>
        <w:numPr>
          <w:ilvl w:val="1"/>
          <w:numId w:val="15"/>
        </w:numPr>
        <w:rPr>
          <w:sz w:val="24"/>
        </w:rPr>
      </w:pPr>
      <w:r w:rsidRPr="002B2ADA">
        <w:rPr>
          <w:sz w:val="24"/>
        </w:rPr>
        <w:t>Overlijdt 1 op 3 ouderen binnen het jaar na het valincident. Dit toegenomen sterfterisico blijft behouden tot 10 à 15 jaar na de heupfractuur.</w:t>
      </w:r>
    </w:p>
    <w:p w14:paraId="342B73DB" w14:textId="77777777" w:rsidR="009A6DD5" w:rsidRPr="002B2ADA" w:rsidRDefault="009A6DD5" w:rsidP="00AE315E">
      <w:pPr>
        <w:pStyle w:val="Lijstalinea"/>
        <w:numPr>
          <w:ilvl w:val="1"/>
          <w:numId w:val="15"/>
        </w:numPr>
        <w:rPr>
          <w:sz w:val="24"/>
        </w:rPr>
      </w:pPr>
      <w:r w:rsidRPr="002B2ADA">
        <w:rPr>
          <w:sz w:val="24"/>
        </w:rPr>
        <w:t>Riskeert 6 tot 12% een nieuwe heupfractuur.</w:t>
      </w:r>
    </w:p>
    <w:p w14:paraId="02085A20" w14:textId="423BCDF6" w:rsidR="009A6DD5" w:rsidRPr="002B2ADA" w:rsidRDefault="009A6DD5" w:rsidP="00AE315E">
      <w:pPr>
        <w:pStyle w:val="Lijstalinea"/>
        <w:numPr>
          <w:ilvl w:val="1"/>
          <w:numId w:val="15"/>
        </w:numPr>
        <w:rPr>
          <w:sz w:val="24"/>
        </w:rPr>
      </w:pPr>
      <w:r w:rsidRPr="002B2ADA">
        <w:rPr>
          <w:sz w:val="24"/>
        </w:rPr>
        <w:t xml:space="preserve">Heupfracturen ten gevolge van een val kosten in België bijvoorbeeld gemiddeld  €11.500 per patiënt, met een totale jaarlijkse kostprijs geschat op 308 miljoen euro. Dat kostenplaatje zal nog verder stijgen aangezien het aantal heupfracturen tegen 2025 op 19.000 wordt geschat. </w:t>
      </w:r>
    </w:p>
    <w:p w14:paraId="15762EA2" w14:textId="77777777" w:rsidR="00B766F5" w:rsidRPr="009A6DD5" w:rsidRDefault="00B766F5" w:rsidP="00AE315E">
      <w:pPr>
        <w:pStyle w:val="Lijstalinea"/>
        <w:ind w:left="1440"/>
        <w:rPr>
          <w:sz w:val="24"/>
        </w:rPr>
      </w:pPr>
    </w:p>
    <w:p w14:paraId="71E7A862" w14:textId="77777777" w:rsidR="009A6DD5" w:rsidRDefault="009A6DD5" w:rsidP="00AE315E">
      <w:pPr>
        <w:pStyle w:val="Lijstalinea"/>
        <w:numPr>
          <w:ilvl w:val="1"/>
          <w:numId w:val="3"/>
        </w:numPr>
        <w:rPr>
          <w:b/>
          <w:i/>
          <w:color w:val="A0CA1B"/>
          <w:sz w:val="24"/>
          <w:u w:val="single"/>
        </w:rPr>
      </w:pPr>
      <w:r>
        <w:rPr>
          <w:b/>
          <w:i/>
          <w:color w:val="A0CA1B"/>
          <w:sz w:val="24"/>
          <w:u w:val="single"/>
        </w:rPr>
        <w:t>Week van de valpreventie</w:t>
      </w:r>
    </w:p>
    <w:p w14:paraId="5F33BCE6" w14:textId="77777777" w:rsidR="007A36BB" w:rsidRDefault="007A36BB" w:rsidP="007A36BB">
      <w:pPr>
        <w:pStyle w:val="Lijstalinea"/>
        <w:ind w:left="1440"/>
        <w:rPr>
          <w:b/>
          <w:i/>
          <w:color w:val="A0CA1B"/>
          <w:sz w:val="24"/>
          <w:u w:val="single"/>
        </w:rPr>
      </w:pPr>
    </w:p>
    <w:p w14:paraId="5EE2A2C9" w14:textId="1B8248DE" w:rsidR="00737288" w:rsidRPr="007A648B" w:rsidRDefault="00A77787" w:rsidP="00AE315E">
      <w:pPr>
        <w:pStyle w:val="Lijstalinea"/>
        <w:rPr>
          <w:sz w:val="24"/>
        </w:rPr>
      </w:pPr>
      <w:r w:rsidRPr="007A648B">
        <w:rPr>
          <w:sz w:val="24"/>
        </w:rPr>
        <w:t>Laatste week van april (jaarlijks)</w:t>
      </w:r>
      <w:r w:rsidR="003746FA">
        <w:rPr>
          <w:sz w:val="24"/>
        </w:rPr>
        <w:t>.</w:t>
      </w:r>
    </w:p>
    <w:p w14:paraId="378BF40D" w14:textId="77777777" w:rsidR="00737288" w:rsidRPr="007A648B" w:rsidRDefault="00A77787" w:rsidP="00AE315E">
      <w:pPr>
        <w:pStyle w:val="Lijstalinea"/>
        <w:rPr>
          <w:sz w:val="24"/>
        </w:rPr>
      </w:pPr>
      <w:r w:rsidRPr="007A648B">
        <w:rPr>
          <w:sz w:val="24"/>
        </w:rPr>
        <w:t>Doel:  65- plussers, hun familie en alle gezondheidszorg- en welzijnswerkers in Vlaanderen sensibiliseren en informeren over val- en fractuurpreventie</w:t>
      </w:r>
    </w:p>
    <w:p w14:paraId="0F1E7A4E" w14:textId="77777777" w:rsidR="00737288" w:rsidRDefault="00A77787" w:rsidP="00AE315E">
      <w:pPr>
        <w:pStyle w:val="Lijstalinea"/>
        <w:rPr>
          <w:sz w:val="24"/>
        </w:rPr>
      </w:pPr>
      <w:r w:rsidRPr="007A648B">
        <w:rPr>
          <w:sz w:val="24"/>
        </w:rPr>
        <w:t>Samenwerking tussen het Expertisecentrum Val- en fractuurpreventie Vlaanderen (EVV), het Vlaams Instituut voor Gezondheidspromotie en Ziektepreventie (</w:t>
      </w:r>
      <w:hyperlink r:id="rId9" w:history="1">
        <w:r w:rsidRPr="007A648B">
          <w:rPr>
            <w:rStyle w:val="Hyperlink"/>
            <w:sz w:val="24"/>
          </w:rPr>
          <w:t>VIGeZ</w:t>
        </w:r>
      </w:hyperlink>
      <w:r w:rsidRPr="007A648B">
        <w:rPr>
          <w:sz w:val="24"/>
        </w:rPr>
        <w:t>) en het Lokaal Gezondheidsoverleg  (</w:t>
      </w:r>
      <w:hyperlink r:id="rId10" w:history="1">
        <w:r w:rsidRPr="007A648B">
          <w:rPr>
            <w:rStyle w:val="Hyperlink"/>
            <w:sz w:val="24"/>
          </w:rPr>
          <w:t>LOGO</w:t>
        </w:r>
      </w:hyperlink>
      <w:r w:rsidRPr="007A648B">
        <w:rPr>
          <w:sz w:val="24"/>
        </w:rPr>
        <w:t xml:space="preserve">), met ondersteuning van het </w:t>
      </w:r>
      <w:hyperlink r:id="rId11" w:history="1">
        <w:r w:rsidRPr="007A648B">
          <w:rPr>
            <w:rStyle w:val="Hyperlink"/>
            <w:sz w:val="24"/>
          </w:rPr>
          <w:t>Vlaams Agentschap Zorg en Gezondheid</w:t>
        </w:r>
      </w:hyperlink>
      <w:r w:rsidRPr="007A648B">
        <w:rPr>
          <w:sz w:val="24"/>
        </w:rPr>
        <w:t xml:space="preserve">. </w:t>
      </w:r>
    </w:p>
    <w:p w14:paraId="1F46C52D" w14:textId="77777777" w:rsidR="007A648B" w:rsidRPr="007A648B" w:rsidRDefault="007A648B" w:rsidP="00AE315E">
      <w:pPr>
        <w:pStyle w:val="Lijstalinea"/>
        <w:rPr>
          <w:sz w:val="24"/>
        </w:rPr>
      </w:pPr>
      <w:r w:rsidRPr="007A648B">
        <w:rPr>
          <w:sz w:val="24"/>
        </w:rPr>
        <w:t>De Week van de Valpreventie stelt jaarlijks 1 risicofactor in het licht waarrond ouderen en zorgverleners worden geïnformeerd en gesensibiliseerd.</w:t>
      </w:r>
    </w:p>
    <w:p w14:paraId="790703B8" w14:textId="77777777" w:rsidR="007A648B" w:rsidRPr="007A648B" w:rsidRDefault="007A648B" w:rsidP="007A648B">
      <w:pPr>
        <w:pStyle w:val="Lijstalinea"/>
        <w:rPr>
          <w:sz w:val="24"/>
        </w:rPr>
      </w:pPr>
      <w:r w:rsidRPr="007A648B">
        <w:rPr>
          <w:sz w:val="24"/>
        </w:rPr>
        <w:t xml:space="preserve"> </w:t>
      </w:r>
    </w:p>
    <w:p w14:paraId="1D26A8C6" w14:textId="77777777" w:rsidR="007A648B" w:rsidRPr="007A648B" w:rsidRDefault="007A648B" w:rsidP="00AE315E">
      <w:pPr>
        <w:pStyle w:val="Lijstalinea"/>
        <w:rPr>
          <w:sz w:val="24"/>
        </w:rPr>
      </w:pPr>
      <w:r w:rsidRPr="007A648B">
        <w:rPr>
          <w:sz w:val="24"/>
        </w:rPr>
        <w:t xml:space="preserve">Thema’s Week van de Valpreventie (voorgaande jaren): </w:t>
      </w:r>
    </w:p>
    <w:p w14:paraId="6F258261" w14:textId="77777777" w:rsidR="00737288" w:rsidRPr="007A648B" w:rsidRDefault="00A77787" w:rsidP="00AE315E">
      <w:pPr>
        <w:pStyle w:val="Lijstalinea"/>
        <w:numPr>
          <w:ilvl w:val="0"/>
          <w:numId w:val="16"/>
        </w:numPr>
        <w:rPr>
          <w:sz w:val="24"/>
        </w:rPr>
      </w:pPr>
      <w:r w:rsidRPr="007A648B">
        <w:rPr>
          <w:b/>
          <w:bCs/>
          <w:sz w:val="24"/>
        </w:rPr>
        <w:t>2012</w:t>
      </w:r>
      <w:r w:rsidRPr="007A648B">
        <w:rPr>
          <w:sz w:val="24"/>
        </w:rPr>
        <w:t>: Valpreventie in woonzorgcentra</w:t>
      </w:r>
    </w:p>
    <w:p w14:paraId="0D07A3E6" w14:textId="77777777" w:rsidR="00737288" w:rsidRPr="007A648B" w:rsidRDefault="00A77787" w:rsidP="00AE315E">
      <w:pPr>
        <w:pStyle w:val="Lijstalinea"/>
        <w:numPr>
          <w:ilvl w:val="0"/>
          <w:numId w:val="16"/>
        </w:numPr>
        <w:rPr>
          <w:sz w:val="24"/>
        </w:rPr>
      </w:pPr>
      <w:r w:rsidRPr="007A648B">
        <w:rPr>
          <w:b/>
          <w:bCs/>
          <w:sz w:val="24"/>
        </w:rPr>
        <w:t>2013 en 2014</w:t>
      </w:r>
      <w:r w:rsidRPr="007A648B">
        <w:rPr>
          <w:sz w:val="24"/>
        </w:rPr>
        <w:t>: Focus op de valrisicofactor “</w:t>
      </w:r>
      <w:r w:rsidRPr="007A648B">
        <w:rPr>
          <w:b/>
          <w:bCs/>
          <w:sz w:val="24"/>
        </w:rPr>
        <w:t>bewegen</w:t>
      </w:r>
      <w:r w:rsidRPr="007A648B">
        <w:rPr>
          <w:sz w:val="24"/>
        </w:rPr>
        <w:t>” (evenwicht, spierkracht en mobiliteit). De '</w:t>
      </w:r>
      <w:hyperlink r:id="rId12" w:history="1">
        <w:r w:rsidRPr="007A648B">
          <w:rPr>
            <w:rStyle w:val="Hyperlink"/>
            <w:sz w:val="24"/>
          </w:rPr>
          <w:t>Dans je leven lang</w:t>
        </w:r>
      </w:hyperlink>
      <w:r w:rsidRPr="007A648B">
        <w:rPr>
          <w:sz w:val="24"/>
        </w:rPr>
        <w:t>!' campagne, om zoveel mogelijk ouderen in beweging te krijgen / houden, was een groot succes!</w:t>
      </w:r>
    </w:p>
    <w:p w14:paraId="79276E51" w14:textId="35BA0205" w:rsidR="00737288" w:rsidRDefault="00A77787" w:rsidP="00AE315E">
      <w:pPr>
        <w:pStyle w:val="Lijstalinea"/>
        <w:numPr>
          <w:ilvl w:val="0"/>
          <w:numId w:val="16"/>
        </w:numPr>
        <w:rPr>
          <w:sz w:val="24"/>
        </w:rPr>
      </w:pPr>
      <w:r w:rsidRPr="007A648B">
        <w:rPr>
          <w:b/>
          <w:bCs/>
          <w:sz w:val="24"/>
        </w:rPr>
        <w:t>2015</w:t>
      </w:r>
      <w:r w:rsidR="00501AC2">
        <w:rPr>
          <w:b/>
          <w:bCs/>
          <w:sz w:val="24"/>
        </w:rPr>
        <w:t xml:space="preserve"> en 2016</w:t>
      </w:r>
      <w:r w:rsidRPr="007A648B">
        <w:rPr>
          <w:sz w:val="24"/>
        </w:rPr>
        <w:t>: Focus op de valrisicofactor “</w:t>
      </w:r>
      <w:r w:rsidRPr="007A648B">
        <w:rPr>
          <w:b/>
          <w:bCs/>
          <w:sz w:val="24"/>
        </w:rPr>
        <w:t>medicatie</w:t>
      </w:r>
      <w:r w:rsidRPr="007A648B">
        <w:rPr>
          <w:sz w:val="24"/>
        </w:rPr>
        <w:t>”</w:t>
      </w:r>
      <w:r w:rsidR="007A648B">
        <w:rPr>
          <w:sz w:val="24"/>
        </w:rPr>
        <w:t xml:space="preserve"> en de afbouw van slaapmedicatie</w:t>
      </w:r>
    </w:p>
    <w:p w14:paraId="02863B7A" w14:textId="77777777" w:rsidR="007A36BB" w:rsidRDefault="007A36BB" w:rsidP="007C768F">
      <w:pPr>
        <w:rPr>
          <w:sz w:val="24"/>
        </w:rPr>
      </w:pPr>
    </w:p>
    <w:p w14:paraId="1ED3AA48" w14:textId="77777777" w:rsidR="003746FA" w:rsidRDefault="003746FA" w:rsidP="007C768F">
      <w:pPr>
        <w:rPr>
          <w:sz w:val="24"/>
        </w:rPr>
      </w:pPr>
    </w:p>
    <w:p w14:paraId="393856A3" w14:textId="77777777" w:rsidR="003746FA" w:rsidRPr="007C768F" w:rsidRDefault="003746FA" w:rsidP="007C768F">
      <w:pPr>
        <w:rPr>
          <w:sz w:val="24"/>
        </w:rPr>
      </w:pPr>
    </w:p>
    <w:p w14:paraId="72A45D3B" w14:textId="77777777" w:rsidR="00B43E7C" w:rsidRDefault="00B43E7C" w:rsidP="00AE315E">
      <w:pPr>
        <w:pStyle w:val="Lijstalinea"/>
        <w:numPr>
          <w:ilvl w:val="0"/>
          <w:numId w:val="3"/>
        </w:numPr>
        <w:rPr>
          <w:b/>
          <w:color w:val="007114"/>
          <w:sz w:val="28"/>
          <w:szCs w:val="28"/>
          <w:u w:val="single"/>
        </w:rPr>
      </w:pPr>
      <w:r w:rsidRPr="00D02748">
        <w:rPr>
          <w:b/>
          <w:color w:val="007114"/>
          <w:sz w:val="28"/>
          <w:szCs w:val="28"/>
          <w:u w:val="single"/>
        </w:rPr>
        <w:lastRenderedPageBreak/>
        <w:t>Medicatie en vallen</w:t>
      </w:r>
    </w:p>
    <w:p w14:paraId="26999D32" w14:textId="77777777" w:rsidR="00556708" w:rsidRPr="00D02748" w:rsidRDefault="00556708" w:rsidP="00556708">
      <w:pPr>
        <w:pStyle w:val="Lijstalinea"/>
        <w:rPr>
          <w:b/>
          <w:color w:val="007114"/>
          <w:sz w:val="28"/>
          <w:szCs w:val="28"/>
          <w:u w:val="single"/>
        </w:rPr>
      </w:pPr>
    </w:p>
    <w:p w14:paraId="6E303BD6" w14:textId="77777777" w:rsidR="00B43E7C" w:rsidRDefault="00C46739" w:rsidP="00AE315E">
      <w:pPr>
        <w:pStyle w:val="Lijstalinea"/>
        <w:numPr>
          <w:ilvl w:val="1"/>
          <w:numId w:val="3"/>
        </w:numPr>
        <w:rPr>
          <w:b/>
          <w:i/>
          <w:color w:val="A0CA1B"/>
          <w:sz w:val="24"/>
          <w:u w:val="single"/>
        </w:rPr>
      </w:pPr>
      <w:r>
        <w:rPr>
          <w:b/>
          <w:i/>
          <w:color w:val="A0CA1B"/>
          <w:sz w:val="24"/>
          <w:u w:val="single"/>
        </w:rPr>
        <w:t>Risicofactor</w:t>
      </w:r>
    </w:p>
    <w:p w14:paraId="4B74752E" w14:textId="77777777" w:rsidR="007A36BB" w:rsidRDefault="007A36BB" w:rsidP="007A36BB">
      <w:pPr>
        <w:pStyle w:val="Lijstalinea"/>
        <w:ind w:left="1440"/>
        <w:rPr>
          <w:b/>
          <w:i/>
          <w:color w:val="A0CA1B"/>
          <w:sz w:val="24"/>
          <w:u w:val="single"/>
        </w:rPr>
      </w:pPr>
    </w:p>
    <w:p w14:paraId="4DC04A0A" w14:textId="77777777" w:rsidR="00C46739" w:rsidRPr="00C46739" w:rsidRDefault="00C46739" w:rsidP="00AE315E">
      <w:pPr>
        <w:pStyle w:val="Lijstalinea"/>
        <w:ind w:left="708"/>
        <w:rPr>
          <w:sz w:val="24"/>
        </w:rPr>
      </w:pPr>
      <w:r w:rsidRPr="00C46739">
        <w:rPr>
          <w:sz w:val="24"/>
        </w:rPr>
        <w:t xml:space="preserve">Geneesmiddelen behoren tot  één van de risicofactoren die tot een val kunnen leiden. </w:t>
      </w:r>
    </w:p>
    <w:p w14:paraId="64E543C9" w14:textId="77777777" w:rsidR="00C46739" w:rsidRPr="00C46739" w:rsidRDefault="00C46739" w:rsidP="00AE315E">
      <w:pPr>
        <w:pStyle w:val="Lijstalinea"/>
        <w:ind w:left="708"/>
        <w:rPr>
          <w:sz w:val="24"/>
        </w:rPr>
      </w:pPr>
      <w:r w:rsidRPr="00C46739">
        <w:rPr>
          <w:sz w:val="24"/>
        </w:rPr>
        <w:t>Het</w:t>
      </w:r>
      <w:r w:rsidRPr="00C46739">
        <w:rPr>
          <w:b/>
          <w:bCs/>
          <w:sz w:val="24"/>
        </w:rPr>
        <w:t xml:space="preserve"> valrisico verhoogt </w:t>
      </w:r>
      <w:r w:rsidRPr="00C46739">
        <w:rPr>
          <w:sz w:val="24"/>
        </w:rPr>
        <w:t>indien de patiënt</w:t>
      </w:r>
      <w:r w:rsidRPr="00C46739">
        <w:rPr>
          <w:b/>
          <w:bCs/>
          <w:sz w:val="24"/>
        </w:rPr>
        <w:t>:</w:t>
      </w:r>
    </w:p>
    <w:p w14:paraId="4A667446" w14:textId="77777777" w:rsidR="00737288" w:rsidRPr="00C46739" w:rsidRDefault="00A77787" w:rsidP="00AE315E">
      <w:pPr>
        <w:pStyle w:val="Lijstalinea"/>
        <w:numPr>
          <w:ilvl w:val="2"/>
          <w:numId w:val="17"/>
        </w:numPr>
        <w:rPr>
          <w:sz w:val="24"/>
        </w:rPr>
      </w:pPr>
      <w:r w:rsidRPr="00C46739">
        <w:rPr>
          <w:b/>
          <w:bCs/>
          <w:sz w:val="24"/>
        </w:rPr>
        <w:t>≥ 4</w:t>
      </w:r>
      <w:r w:rsidRPr="00C46739">
        <w:rPr>
          <w:sz w:val="24"/>
        </w:rPr>
        <w:t xml:space="preserve"> verschillende geneesmiddelen inneemt</w:t>
      </w:r>
    </w:p>
    <w:p w14:paraId="57877DBD" w14:textId="77777777" w:rsidR="00737288" w:rsidRPr="00C46739" w:rsidRDefault="00A77787" w:rsidP="00AE315E">
      <w:pPr>
        <w:pStyle w:val="Lijstalinea"/>
        <w:numPr>
          <w:ilvl w:val="2"/>
          <w:numId w:val="17"/>
        </w:numPr>
        <w:rPr>
          <w:sz w:val="24"/>
        </w:rPr>
      </w:pPr>
      <w:r w:rsidRPr="00C46739">
        <w:rPr>
          <w:sz w:val="24"/>
        </w:rPr>
        <w:t xml:space="preserve">Specifieke </w:t>
      </w:r>
      <w:r w:rsidRPr="00C46739">
        <w:rPr>
          <w:b/>
          <w:bCs/>
          <w:sz w:val="24"/>
        </w:rPr>
        <w:t xml:space="preserve">risicovolle medicatie </w:t>
      </w:r>
      <w:r w:rsidRPr="00C46739">
        <w:rPr>
          <w:sz w:val="24"/>
        </w:rPr>
        <w:t>gebruikt zoals</w:t>
      </w:r>
    </w:p>
    <w:p w14:paraId="03EFB379" w14:textId="77777777" w:rsidR="00737288" w:rsidRPr="00C46739" w:rsidRDefault="00A77787" w:rsidP="00AE315E">
      <w:pPr>
        <w:pStyle w:val="Lijstalinea"/>
        <w:numPr>
          <w:ilvl w:val="3"/>
          <w:numId w:val="28"/>
        </w:numPr>
        <w:rPr>
          <w:sz w:val="24"/>
        </w:rPr>
      </w:pPr>
      <w:r w:rsidRPr="00C46739">
        <w:rPr>
          <w:sz w:val="24"/>
        </w:rPr>
        <w:t>Sedativa, vnl. benzodiazepines</w:t>
      </w:r>
    </w:p>
    <w:p w14:paraId="1DC4ED72" w14:textId="77777777" w:rsidR="00737288" w:rsidRPr="006A126D" w:rsidRDefault="00A77787" w:rsidP="00AE315E">
      <w:pPr>
        <w:pStyle w:val="Lijstalinea"/>
        <w:numPr>
          <w:ilvl w:val="3"/>
          <w:numId w:val="28"/>
        </w:numPr>
        <w:rPr>
          <w:sz w:val="24"/>
          <w:lang w:val="fr-BE"/>
        </w:rPr>
      </w:pPr>
      <w:r w:rsidRPr="006A126D">
        <w:rPr>
          <w:sz w:val="24"/>
          <w:lang w:val="fr-BE"/>
        </w:rPr>
        <w:t>Antidepressiva, vnl. de tricyclische antidepressiva en de SSRI’s</w:t>
      </w:r>
    </w:p>
    <w:p w14:paraId="26D5E2A4" w14:textId="77777777" w:rsidR="00737288" w:rsidRPr="00C46739" w:rsidRDefault="00A77787" w:rsidP="00AE315E">
      <w:pPr>
        <w:pStyle w:val="Lijstalinea"/>
        <w:numPr>
          <w:ilvl w:val="3"/>
          <w:numId w:val="28"/>
        </w:numPr>
        <w:rPr>
          <w:sz w:val="24"/>
        </w:rPr>
      </w:pPr>
      <w:r w:rsidRPr="00C46739">
        <w:rPr>
          <w:sz w:val="24"/>
        </w:rPr>
        <w:t>Antipsychotica, vnl. de klassieke antipsychotica</w:t>
      </w:r>
    </w:p>
    <w:p w14:paraId="76647834" w14:textId="77777777" w:rsidR="00737288" w:rsidRPr="00C46739" w:rsidRDefault="00A77787" w:rsidP="00AE315E">
      <w:pPr>
        <w:pStyle w:val="Lijstalinea"/>
        <w:numPr>
          <w:ilvl w:val="3"/>
          <w:numId w:val="28"/>
        </w:numPr>
        <w:rPr>
          <w:sz w:val="24"/>
        </w:rPr>
      </w:pPr>
      <w:r w:rsidRPr="00C46739">
        <w:rPr>
          <w:sz w:val="24"/>
        </w:rPr>
        <w:t>Anti-epileptica</w:t>
      </w:r>
    </w:p>
    <w:p w14:paraId="07645FCD" w14:textId="77777777" w:rsidR="00737288" w:rsidRPr="00C46739" w:rsidRDefault="00A77787" w:rsidP="00AE315E">
      <w:pPr>
        <w:pStyle w:val="Lijstalinea"/>
        <w:numPr>
          <w:ilvl w:val="3"/>
          <w:numId w:val="28"/>
        </w:numPr>
        <w:rPr>
          <w:sz w:val="24"/>
        </w:rPr>
      </w:pPr>
      <w:r w:rsidRPr="00C46739">
        <w:rPr>
          <w:sz w:val="24"/>
        </w:rPr>
        <w:t>Antihypertensiva</w:t>
      </w:r>
    </w:p>
    <w:p w14:paraId="30BBE728" w14:textId="77777777" w:rsidR="00737288" w:rsidRPr="00C46739" w:rsidRDefault="00A77787" w:rsidP="00AE315E">
      <w:pPr>
        <w:pStyle w:val="Lijstalinea"/>
        <w:numPr>
          <w:ilvl w:val="3"/>
          <w:numId w:val="28"/>
        </w:numPr>
        <w:rPr>
          <w:sz w:val="24"/>
        </w:rPr>
      </w:pPr>
      <w:r w:rsidRPr="00C46739">
        <w:rPr>
          <w:sz w:val="24"/>
          <w:lang w:val="pt-BR"/>
        </w:rPr>
        <w:t>Diuretica</w:t>
      </w:r>
    </w:p>
    <w:p w14:paraId="339FBF66" w14:textId="77777777" w:rsidR="00737288" w:rsidRPr="00C46739" w:rsidRDefault="00A77787" w:rsidP="00AE315E">
      <w:pPr>
        <w:pStyle w:val="Lijstalinea"/>
        <w:numPr>
          <w:ilvl w:val="3"/>
          <w:numId w:val="28"/>
        </w:numPr>
        <w:rPr>
          <w:sz w:val="24"/>
        </w:rPr>
      </w:pPr>
      <w:r w:rsidRPr="00C46739">
        <w:rPr>
          <w:sz w:val="24"/>
        </w:rPr>
        <w:t>Digoxine</w:t>
      </w:r>
    </w:p>
    <w:p w14:paraId="127E8C0A" w14:textId="77777777" w:rsidR="00737288" w:rsidRPr="00C46739" w:rsidRDefault="00A77787" w:rsidP="00AE315E">
      <w:pPr>
        <w:pStyle w:val="Lijstalinea"/>
        <w:numPr>
          <w:ilvl w:val="3"/>
          <w:numId w:val="28"/>
        </w:numPr>
        <w:rPr>
          <w:sz w:val="24"/>
        </w:rPr>
      </w:pPr>
      <w:r w:rsidRPr="00C46739">
        <w:rPr>
          <w:sz w:val="24"/>
          <w:lang w:val="pt-BR"/>
        </w:rPr>
        <w:t>Type IA antiaritmica</w:t>
      </w:r>
    </w:p>
    <w:p w14:paraId="1BCF2943" w14:textId="77777777" w:rsidR="00C46739" w:rsidRPr="00C46739" w:rsidRDefault="00C46739" w:rsidP="00C46739">
      <w:pPr>
        <w:pStyle w:val="Lijstalinea"/>
        <w:ind w:left="1440"/>
        <w:rPr>
          <w:sz w:val="24"/>
        </w:rPr>
      </w:pPr>
    </w:p>
    <w:p w14:paraId="756EA9B5" w14:textId="77777777" w:rsidR="00B43E7C" w:rsidRDefault="00B43E7C" w:rsidP="00AE315E">
      <w:pPr>
        <w:pStyle w:val="Lijstalinea"/>
        <w:numPr>
          <w:ilvl w:val="1"/>
          <w:numId w:val="3"/>
        </w:numPr>
        <w:rPr>
          <w:b/>
          <w:i/>
          <w:color w:val="A0CA1B"/>
          <w:sz w:val="24"/>
          <w:u w:val="single"/>
        </w:rPr>
      </w:pPr>
      <w:r w:rsidRPr="00D02748">
        <w:rPr>
          <w:b/>
          <w:i/>
          <w:color w:val="A0CA1B"/>
          <w:sz w:val="24"/>
          <w:u w:val="single"/>
        </w:rPr>
        <w:t>Keuze voor psychofarmaca</w:t>
      </w:r>
    </w:p>
    <w:p w14:paraId="317171B3" w14:textId="77777777" w:rsidR="007A36BB" w:rsidRDefault="007A36BB" w:rsidP="007A36BB">
      <w:pPr>
        <w:pStyle w:val="Lijstalinea"/>
        <w:ind w:left="1440"/>
        <w:rPr>
          <w:b/>
          <w:i/>
          <w:color w:val="A0CA1B"/>
          <w:sz w:val="24"/>
          <w:u w:val="single"/>
        </w:rPr>
      </w:pPr>
    </w:p>
    <w:p w14:paraId="6823BE0F" w14:textId="77777777" w:rsidR="00C46739" w:rsidRPr="00C46739" w:rsidRDefault="00C46739" w:rsidP="00AE315E">
      <w:pPr>
        <w:pStyle w:val="Lijstalinea"/>
        <w:ind w:left="0"/>
        <w:rPr>
          <w:sz w:val="24"/>
        </w:rPr>
      </w:pPr>
      <w:r w:rsidRPr="00C46739">
        <w:rPr>
          <w:sz w:val="24"/>
        </w:rPr>
        <w:t xml:space="preserve">Bepaalde geneesmiddelen, in het bijzonder hypnotica, sedativa, anxiolytica en antidepressiva, zijn reeds lang in verband gebracht met een verhoogd valrisico. </w:t>
      </w:r>
    </w:p>
    <w:p w14:paraId="3E3F4414" w14:textId="416073D2" w:rsidR="00C46739" w:rsidRPr="00C46739" w:rsidRDefault="00C46739" w:rsidP="00AE315E">
      <w:pPr>
        <w:pStyle w:val="Lijstalinea"/>
        <w:ind w:left="0"/>
        <w:rPr>
          <w:sz w:val="24"/>
        </w:rPr>
      </w:pPr>
      <w:r w:rsidRPr="00C46739">
        <w:rPr>
          <w:sz w:val="24"/>
          <w:lang w:val="nl-NL"/>
        </w:rPr>
        <w:t xml:space="preserve">Het valrisico is ongeveer </w:t>
      </w:r>
      <w:r w:rsidRPr="00B766F5">
        <w:rPr>
          <w:b/>
          <w:sz w:val="24"/>
          <w:lang w:val="nl-NL"/>
        </w:rPr>
        <w:t xml:space="preserve">x 1,7 </w:t>
      </w:r>
      <w:r w:rsidRPr="00C46739">
        <w:rPr>
          <w:sz w:val="24"/>
          <w:lang w:val="nl-NL"/>
        </w:rPr>
        <w:t>bi</w:t>
      </w:r>
      <w:r w:rsidR="00B21584">
        <w:rPr>
          <w:sz w:val="24"/>
          <w:lang w:val="nl-NL"/>
        </w:rPr>
        <w:t>j de inname van één</w:t>
      </w:r>
      <w:r w:rsidR="003746FA">
        <w:rPr>
          <w:sz w:val="24"/>
          <w:lang w:val="nl-NL"/>
        </w:rPr>
        <w:t xml:space="preserve"> type</w:t>
      </w:r>
      <w:r w:rsidR="00B21584">
        <w:rPr>
          <w:sz w:val="24"/>
          <w:lang w:val="nl-NL"/>
        </w:rPr>
        <w:t xml:space="preserve"> psychofarmac</w:t>
      </w:r>
      <w:r w:rsidRPr="00C46739">
        <w:rPr>
          <w:sz w:val="24"/>
          <w:lang w:val="nl-NL"/>
        </w:rPr>
        <w:t>a (benzo</w:t>
      </w:r>
      <w:r w:rsidR="00B21584">
        <w:rPr>
          <w:sz w:val="24"/>
          <w:lang w:val="nl-NL"/>
        </w:rPr>
        <w:t xml:space="preserve">diazepine, </w:t>
      </w:r>
      <w:r w:rsidRPr="00C46739">
        <w:rPr>
          <w:sz w:val="24"/>
          <w:lang w:val="nl-NL"/>
        </w:rPr>
        <w:t xml:space="preserve">antidepressiva of antipsychotica). </w:t>
      </w:r>
      <w:r w:rsidRPr="00C46739">
        <w:rPr>
          <w:sz w:val="24"/>
        </w:rPr>
        <w:t xml:space="preserve">Dit verhoogd risico is vastgesteld in prospectieve en retrospectieve studies in meerdere landen, en zowel bij thuiswonende ouderen als ouderen in een woonzorgcentrum. </w:t>
      </w:r>
    </w:p>
    <w:p w14:paraId="1C238C0F" w14:textId="77777777" w:rsidR="00C46739" w:rsidRPr="00C46739" w:rsidRDefault="00C46739" w:rsidP="00AE315E">
      <w:pPr>
        <w:pStyle w:val="Lijstalinea"/>
        <w:ind w:left="0"/>
        <w:rPr>
          <w:sz w:val="24"/>
        </w:rPr>
      </w:pPr>
      <w:r w:rsidRPr="00C46739">
        <w:rPr>
          <w:sz w:val="24"/>
        </w:rPr>
        <w:t xml:space="preserve">Ouderen zijn gevoeliger voor de bijwerkingen van medicatie (sedatie, duizeligheid, orthostatische hypotensie,...). Hieruit komt dan ook het verhoogde valrisico voort. Dit komt o.a. door: </w:t>
      </w:r>
    </w:p>
    <w:p w14:paraId="1AC0D84B" w14:textId="77777777" w:rsidR="00737288" w:rsidRPr="00C46739" w:rsidRDefault="00A77787" w:rsidP="00AE315E">
      <w:pPr>
        <w:pStyle w:val="Lijstalinea"/>
        <w:numPr>
          <w:ilvl w:val="0"/>
          <w:numId w:val="18"/>
        </w:numPr>
        <w:tabs>
          <w:tab w:val="num" w:pos="1068"/>
        </w:tabs>
        <w:ind w:left="1068"/>
        <w:rPr>
          <w:sz w:val="24"/>
        </w:rPr>
      </w:pPr>
      <w:r w:rsidRPr="00C46739">
        <w:rPr>
          <w:b/>
          <w:bCs/>
          <w:sz w:val="24"/>
        </w:rPr>
        <w:t xml:space="preserve">Gewijzigde farmacokinetiek </w:t>
      </w:r>
      <w:r w:rsidRPr="00C46739">
        <w:rPr>
          <w:sz w:val="24"/>
        </w:rPr>
        <w:t xml:space="preserve">zoals: </w:t>
      </w:r>
    </w:p>
    <w:p w14:paraId="73367B9A" w14:textId="77777777" w:rsidR="00737288" w:rsidRPr="00C46739" w:rsidRDefault="00A77787" w:rsidP="00AE315E">
      <w:pPr>
        <w:pStyle w:val="Lijstalinea"/>
        <w:numPr>
          <w:ilvl w:val="1"/>
          <w:numId w:val="18"/>
        </w:numPr>
        <w:tabs>
          <w:tab w:val="num" w:pos="1788"/>
        </w:tabs>
        <w:ind w:left="1788"/>
        <w:rPr>
          <w:sz w:val="24"/>
        </w:rPr>
      </w:pPr>
      <w:r w:rsidRPr="00C46739">
        <w:rPr>
          <w:sz w:val="24"/>
        </w:rPr>
        <w:t>Gedaalde nierfunctie</w:t>
      </w:r>
    </w:p>
    <w:p w14:paraId="0C30B24B" w14:textId="77777777" w:rsidR="00737288" w:rsidRPr="00C46739" w:rsidRDefault="00A77787" w:rsidP="00AE315E">
      <w:pPr>
        <w:pStyle w:val="Lijstalinea"/>
        <w:numPr>
          <w:ilvl w:val="1"/>
          <w:numId w:val="18"/>
        </w:numPr>
        <w:tabs>
          <w:tab w:val="num" w:pos="1788"/>
        </w:tabs>
        <w:ind w:left="1788"/>
        <w:rPr>
          <w:sz w:val="24"/>
        </w:rPr>
      </w:pPr>
      <w:r w:rsidRPr="00C46739">
        <w:rPr>
          <w:sz w:val="24"/>
        </w:rPr>
        <w:t>Gedaalde absorptie</w:t>
      </w:r>
    </w:p>
    <w:p w14:paraId="433497BA" w14:textId="77777777" w:rsidR="00737288" w:rsidRPr="00C46739" w:rsidRDefault="00A77787" w:rsidP="00AE315E">
      <w:pPr>
        <w:pStyle w:val="Lijstalinea"/>
        <w:numPr>
          <w:ilvl w:val="1"/>
          <w:numId w:val="18"/>
        </w:numPr>
        <w:tabs>
          <w:tab w:val="num" w:pos="1788"/>
        </w:tabs>
        <w:ind w:left="1788"/>
        <w:rPr>
          <w:sz w:val="24"/>
        </w:rPr>
      </w:pPr>
      <w:r w:rsidRPr="00C46739">
        <w:rPr>
          <w:sz w:val="24"/>
        </w:rPr>
        <w:t>Gedaald metabolisme</w:t>
      </w:r>
    </w:p>
    <w:p w14:paraId="53AD820D" w14:textId="77777777" w:rsidR="00737288" w:rsidRPr="00C46739" w:rsidRDefault="00A77787" w:rsidP="00AE315E">
      <w:pPr>
        <w:pStyle w:val="Lijstalinea"/>
        <w:numPr>
          <w:ilvl w:val="1"/>
          <w:numId w:val="18"/>
        </w:numPr>
        <w:tabs>
          <w:tab w:val="num" w:pos="1788"/>
        </w:tabs>
        <w:ind w:left="1788"/>
        <w:rPr>
          <w:sz w:val="24"/>
        </w:rPr>
      </w:pPr>
      <w:r w:rsidRPr="00C46739">
        <w:rPr>
          <w:sz w:val="24"/>
        </w:rPr>
        <w:t>Gewijzigde distributie (vet/vetvrij)</w:t>
      </w:r>
    </w:p>
    <w:p w14:paraId="42631180" w14:textId="77777777" w:rsidR="00737288" w:rsidRPr="00C46739" w:rsidRDefault="00A77787" w:rsidP="00AE315E">
      <w:pPr>
        <w:pStyle w:val="Lijstalinea"/>
        <w:numPr>
          <w:ilvl w:val="0"/>
          <w:numId w:val="18"/>
        </w:numPr>
        <w:tabs>
          <w:tab w:val="num" w:pos="1068"/>
        </w:tabs>
        <w:ind w:left="1068"/>
        <w:rPr>
          <w:sz w:val="24"/>
        </w:rPr>
      </w:pPr>
      <w:r w:rsidRPr="00C46739">
        <w:rPr>
          <w:b/>
          <w:bCs/>
          <w:sz w:val="24"/>
        </w:rPr>
        <w:t>Gewijzigde farmacodynamiek:</w:t>
      </w:r>
    </w:p>
    <w:p w14:paraId="6DA3411A" w14:textId="77777777" w:rsidR="00737288" w:rsidRPr="00C46739" w:rsidRDefault="00A77787" w:rsidP="00AE315E">
      <w:pPr>
        <w:pStyle w:val="Lijstalinea"/>
        <w:numPr>
          <w:ilvl w:val="1"/>
          <w:numId w:val="18"/>
        </w:numPr>
        <w:tabs>
          <w:tab w:val="num" w:pos="1788"/>
        </w:tabs>
        <w:ind w:left="1788"/>
        <w:rPr>
          <w:sz w:val="24"/>
        </w:rPr>
      </w:pPr>
      <w:r w:rsidRPr="00C46739">
        <w:rPr>
          <w:sz w:val="24"/>
        </w:rPr>
        <w:t>Grotere gevoeligheid bij de eindorganen</w:t>
      </w:r>
    </w:p>
    <w:p w14:paraId="2B0567FA" w14:textId="77777777" w:rsidR="00737288" w:rsidRPr="00C46739" w:rsidRDefault="00A77787" w:rsidP="00AE315E">
      <w:pPr>
        <w:pStyle w:val="Lijstalinea"/>
        <w:numPr>
          <w:ilvl w:val="0"/>
          <w:numId w:val="18"/>
        </w:numPr>
        <w:tabs>
          <w:tab w:val="num" w:pos="1068"/>
        </w:tabs>
        <w:ind w:left="1068"/>
        <w:rPr>
          <w:sz w:val="24"/>
        </w:rPr>
      </w:pPr>
      <w:r w:rsidRPr="00C46739">
        <w:rPr>
          <w:b/>
          <w:bCs/>
          <w:sz w:val="24"/>
        </w:rPr>
        <w:t xml:space="preserve">Therapieontrouw: </w:t>
      </w:r>
    </w:p>
    <w:p w14:paraId="09729A18" w14:textId="77777777" w:rsidR="00737288" w:rsidRPr="00C46739" w:rsidRDefault="00A77787" w:rsidP="00AE315E">
      <w:pPr>
        <w:pStyle w:val="Lijstalinea"/>
        <w:numPr>
          <w:ilvl w:val="1"/>
          <w:numId w:val="18"/>
        </w:numPr>
        <w:tabs>
          <w:tab w:val="num" w:pos="1788"/>
        </w:tabs>
        <w:ind w:left="1788"/>
        <w:rPr>
          <w:sz w:val="24"/>
        </w:rPr>
      </w:pPr>
      <w:r w:rsidRPr="00C46739">
        <w:rPr>
          <w:sz w:val="24"/>
        </w:rPr>
        <w:t>Gevaar voor onder- of overdosering</w:t>
      </w:r>
    </w:p>
    <w:p w14:paraId="0C8E4E02" w14:textId="77777777" w:rsidR="00737288" w:rsidRPr="00C46739" w:rsidRDefault="00A77787" w:rsidP="00AE315E">
      <w:pPr>
        <w:pStyle w:val="Lijstalinea"/>
        <w:numPr>
          <w:ilvl w:val="0"/>
          <w:numId w:val="18"/>
        </w:numPr>
        <w:tabs>
          <w:tab w:val="num" w:pos="1068"/>
        </w:tabs>
        <w:ind w:left="1068"/>
        <w:rPr>
          <w:sz w:val="24"/>
        </w:rPr>
      </w:pPr>
      <w:r w:rsidRPr="00C46739">
        <w:rPr>
          <w:b/>
          <w:bCs/>
          <w:sz w:val="24"/>
        </w:rPr>
        <w:t xml:space="preserve">Vaardigheden: </w:t>
      </w:r>
    </w:p>
    <w:p w14:paraId="4A535A8C" w14:textId="77777777" w:rsidR="00737288" w:rsidRPr="00C46739" w:rsidRDefault="00A77787" w:rsidP="00AE315E">
      <w:pPr>
        <w:pStyle w:val="Lijstalinea"/>
        <w:numPr>
          <w:ilvl w:val="1"/>
          <w:numId w:val="18"/>
        </w:numPr>
        <w:tabs>
          <w:tab w:val="num" w:pos="1788"/>
        </w:tabs>
        <w:ind w:left="1788"/>
        <w:rPr>
          <w:sz w:val="24"/>
        </w:rPr>
      </w:pPr>
      <w:r w:rsidRPr="00C46739">
        <w:rPr>
          <w:sz w:val="24"/>
        </w:rPr>
        <w:t>Vergetelheid</w:t>
      </w:r>
    </w:p>
    <w:p w14:paraId="08A79D5D" w14:textId="160A59CE" w:rsidR="00737288" w:rsidRPr="00501AC2" w:rsidRDefault="00A77787" w:rsidP="00501AC2">
      <w:pPr>
        <w:pStyle w:val="Lijstalinea"/>
        <w:numPr>
          <w:ilvl w:val="1"/>
          <w:numId w:val="18"/>
        </w:numPr>
        <w:tabs>
          <w:tab w:val="num" w:pos="1788"/>
        </w:tabs>
        <w:ind w:left="1788"/>
        <w:rPr>
          <w:sz w:val="24"/>
        </w:rPr>
      </w:pPr>
      <w:r w:rsidRPr="00C46739">
        <w:rPr>
          <w:sz w:val="24"/>
        </w:rPr>
        <w:t>Cognitie</w:t>
      </w:r>
    </w:p>
    <w:p w14:paraId="214CB674" w14:textId="272B2CCC" w:rsidR="00C46739" w:rsidRPr="00AE315E" w:rsidRDefault="00C46739" w:rsidP="00AE315E">
      <w:pPr>
        <w:pStyle w:val="Lijstalinea"/>
        <w:ind w:left="1788"/>
        <w:rPr>
          <w:sz w:val="24"/>
        </w:rPr>
      </w:pPr>
      <w:r w:rsidRPr="00AE315E">
        <w:rPr>
          <w:sz w:val="24"/>
        </w:rPr>
        <w:lastRenderedPageBreak/>
        <w:t>Voor een gedetailleerde omschrijving van de bijwerkingen van psychofarmaca die van invloed zijn op het valrisico, zie tabel op pagina 1 in ‘</w:t>
      </w:r>
      <w:hyperlink r:id="rId13" w:history="1">
        <w:r w:rsidRPr="00AE315E">
          <w:rPr>
            <w:rStyle w:val="Hyperlink"/>
            <w:color w:val="auto"/>
            <w:sz w:val="24"/>
          </w:rPr>
          <w:t>achtergrondinformatie algoritmes</w:t>
        </w:r>
      </w:hyperlink>
      <w:r w:rsidRPr="00AE315E">
        <w:rPr>
          <w:sz w:val="24"/>
        </w:rPr>
        <w:t>’</w:t>
      </w:r>
      <w:r w:rsidR="005705D7">
        <w:rPr>
          <w:sz w:val="24"/>
        </w:rPr>
        <w:t xml:space="preserve"> (document in bijlage)</w:t>
      </w:r>
      <w:r w:rsidRPr="00AE315E">
        <w:rPr>
          <w:sz w:val="24"/>
        </w:rPr>
        <w:t xml:space="preserve">.  </w:t>
      </w:r>
    </w:p>
    <w:p w14:paraId="1700466D" w14:textId="77777777" w:rsidR="00316DAE" w:rsidRPr="00316DAE" w:rsidRDefault="00316DAE" w:rsidP="00AE315E">
      <w:pPr>
        <w:pStyle w:val="Lijstalinea"/>
        <w:ind w:left="360"/>
        <w:rPr>
          <w:sz w:val="24"/>
        </w:rPr>
      </w:pPr>
      <w:r w:rsidRPr="00316DAE">
        <w:rPr>
          <w:sz w:val="24"/>
          <w:lang w:val="nl-NL"/>
        </w:rPr>
        <w:t>Specifieke aa</w:t>
      </w:r>
      <w:r w:rsidR="00B766F5">
        <w:rPr>
          <w:sz w:val="24"/>
          <w:lang w:val="nl-NL"/>
        </w:rPr>
        <w:t>ndacht voor psychofarmaca is</w:t>
      </w:r>
      <w:r w:rsidRPr="00316DAE">
        <w:rPr>
          <w:sz w:val="24"/>
          <w:lang w:val="nl-NL"/>
        </w:rPr>
        <w:t xml:space="preserve"> nodig, gezien het hoge gebruik</w:t>
      </w:r>
      <w:r w:rsidR="00B766F5">
        <w:rPr>
          <w:sz w:val="24"/>
          <w:lang w:val="nl-NL"/>
        </w:rPr>
        <w:t xml:space="preserve"> ervan bij ouderen </w:t>
      </w:r>
      <w:r w:rsidRPr="00316DAE">
        <w:rPr>
          <w:sz w:val="24"/>
          <w:lang w:val="nl-NL"/>
        </w:rPr>
        <w:t>:</w:t>
      </w:r>
    </w:p>
    <w:p w14:paraId="009A859D" w14:textId="77777777" w:rsidR="00737288" w:rsidRPr="00316DAE" w:rsidRDefault="00A77787" w:rsidP="00AE315E">
      <w:pPr>
        <w:pStyle w:val="Lijstalinea"/>
        <w:numPr>
          <w:ilvl w:val="1"/>
          <w:numId w:val="19"/>
        </w:numPr>
        <w:rPr>
          <w:sz w:val="24"/>
        </w:rPr>
      </w:pPr>
      <w:r w:rsidRPr="00316DAE">
        <w:rPr>
          <w:sz w:val="24"/>
          <w:lang w:val="nl-NL"/>
        </w:rPr>
        <w:t xml:space="preserve">35% van de 75-plussers gebruikt een slaap- of kalmeringsmiddel: </w:t>
      </w:r>
    </w:p>
    <w:p w14:paraId="43048C7C" w14:textId="77777777" w:rsidR="00737288" w:rsidRPr="00316DAE" w:rsidRDefault="00A77787" w:rsidP="00AE315E">
      <w:pPr>
        <w:pStyle w:val="Lijstalinea"/>
        <w:numPr>
          <w:ilvl w:val="2"/>
          <w:numId w:val="19"/>
        </w:numPr>
        <w:rPr>
          <w:sz w:val="24"/>
        </w:rPr>
      </w:pPr>
      <w:r w:rsidRPr="00316DAE">
        <w:rPr>
          <w:sz w:val="24"/>
          <w:lang w:val="nl-NL"/>
        </w:rPr>
        <w:t xml:space="preserve">40%  vrouwen </w:t>
      </w:r>
    </w:p>
    <w:p w14:paraId="208E5095" w14:textId="77777777" w:rsidR="00737288" w:rsidRPr="00316DAE" w:rsidRDefault="00A77787" w:rsidP="00AE315E">
      <w:pPr>
        <w:pStyle w:val="Lijstalinea"/>
        <w:numPr>
          <w:ilvl w:val="2"/>
          <w:numId w:val="19"/>
        </w:numPr>
        <w:rPr>
          <w:sz w:val="24"/>
        </w:rPr>
      </w:pPr>
      <w:r w:rsidRPr="00316DAE">
        <w:rPr>
          <w:sz w:val="24"/>
          <w:lang w:val="nl-NL"/>
        </w:rPr>
        <w:t xml:space="preserve">26% mannen </w:t>
      </w:r>
    </w:p>
    <w:p w14:paraId="0EB639C6" w14:textId="77777777" w:rsidR="00737288" w:rsidRPr="00316DAE" w:rsidRDefault="00A77787" w:rsidP="00AE315E">
      <w:pPr>
        <w:pStyle w:val="Lijstalinea"/>
        <w:numPr>
          <w:ilvl w:val="1"/>
          <w:numId w:val="19"/>
        </w:numPr>
        <w:rPr>
          <w:sz w:val="24"/>
        </w:rPr>
      </w:pPr>
      <w:r w:rsidRPr="00316DAE">
        <w:rPr>
          <w:sz w:val="24"/>
          <w:lang w:val="nl-NL"/>
        </w:rPr>
        <w:t xml:space="preserve">In WZC neemt 79% van de bewoners psychofarmaca: </w:t>
      </w:r>
    </w:p>
    <w:p w14:paraId="7FD32C01" w14:textId="77777777" w:rsidR="00737288" w:rsidRPr="00316DAE" w:rsidRDefault="00A77787" w:rsidP="00AE315E">
      <w:pPr>
        <w:pStyle w:val="Lijstalinea"/>
        <w:numPr>
          <w:ilvl w:val="2"/>
          <w:numId w:val="19"/>
        </w:numPr>
        <w:rPr>
          <w:sz w:val="24"/>
        </w:rPr>
      </w:pPr>
      <w:r w:rsidRPr="00316DAE">
        <w:rPr>
          <w:sz w:val="24"/>
          <w:lang w:val="nl-NL"/>
        </w:rPr>
        <w:t>54% een benzodiazepine</w:t>
      </w:r>
    </w:p>
    <w:p w14:paraId="634C22B7" w14:textId="77777777" w:rsidR="00737288" w:rsidRPr="00316DAE" w:rsidRDefault="00A77787" w:rsidP="00AE315E">
      <w:pPr>
        <w:pStyle w:val="Lijstalinea"/>
        <w:numPr>
          <w:ilvl w:val="2"/>
          <w:numId w:val="19"/>
        </w:numPr>
        <w:rPr>
          <w:sz w:val="24"/>
        </w:rPr>
      </w:pPr>
      <w:r w:rsidRPr="00316DAE">
        <w:rPr>
          <w:sz w:val="24"/>
          <w:lang w:val="nl-NL"/>
        </w:rPr>
        <w:t>40% een antidepressivum</w:t>
      </w:r>
    </w:p>
    <w:p w14:paraId="7ADCA629" w14:textId="77777777" w:rsidR="00737288" w:rsidRDefault="00A77787" w:rsidP="00AE315E">
      <w:pPr>
        <w:pStyle w:val="Lijstalinea"/>
        <w:numPr>
          <w:ilvl w:val="2"/>
          <w:numId w:val="19"/>
        </w:numPr>
        <w:rPr>
          <w:sz w:val="24"/>
        </w:rPr>
      </w:pPr>
      <w:r w:rsidRPr="00316DAE">
        <w:rPr>
          <w:sz w:val="24"/>
          <w:lang w:val="nl-NL"/>
        </w:rPr>
        <w:t xml:space="preserve">33% een antipsychoticum </w:t>
      </w:r>
      <w:r w:rsidRPr="00316DAE">
        <w:rPr>
          <w:sz w:val="24"/>
        </w:rPr>
        <w:t xml:space="preserve"> </w:t>
      </w:r>
    </w:p>
    <w:p w14:paraId="3922B0AF" w14:textId="77777777" w:rsidR="003D6A25" w:rsidRPr="003D6A25" w:rsidDel="006A126D" w:rsidRDefault="003D6A25" w:rsidP="003D6A25">
      <w:pPr>
        <w:ind w:left="360"/>
        <w:rPr>
          <w:sz w:val="24"/>
        </w:rPr>
      </w:pPr>
      <w:r w:rsidRPr="003D6A25" w:rsidDel="006A126D">
        <w:rPr>
          <w:sz w:val="24"/>
          <w:lang w:val="nl-NL"/>
        </w:rPr>
        <w:t>Nochtans zijn de indicaties om psychofarmaca te gebruiken eerder beperkt en bestaan er in vele situaties niet-farmacologische alternatieven. Daarenboven is het afbouwen of stoppen van psychofarmaca bij ouderen onder toezicht van een arts mogelijk, zelfs na langdurig gebruik.</w:t>
      </w:r>
    </w:p>
    <w:p w14:paraId="478AF696" w14:textId="77777777" w:rsidR="003D6A25" w:rsidRPr="00316DAE" w:rsidRDefault="003D6A25" w:rsidP="003D6A25">
      <w:pPr>
        <w:pStyle w:val="Lijstalinea"/>
        <w:ind w:left="360"/>
        <w:rPr>
          <w:sz w:val="24"/>
        </w:rPr>
      </w:pPr>
    </w:p>
    <w:p w14:paraId="000D3ABC" w14:textId="77777777" w:rsidR="00C46739" w:rsidRPr="00C46739" w:rsidRDefault="00C46739" w:rsidP="00316DAE">
      <w:pPr>
        <w:pStyle w:val="Lijstalinea"/>
        <w:ind w:left="360"/>
        <w:rPr>
          <w:sz w:val="24"/>
        </w:rPr>
      </w:pPr>
    </w:p>
    <w:p w14:paraId="1692DD18" w14:textId="70231A64" w:rsidR="00B43E7C" w:rsidRDefault="00EF7C41" w:rsidP="00AE315E">
      <w:pPr>
        <w:pStyle w:val="Lijstalinea"/>
        <w:numPr>
          <w:ilvl w:val="0"/>
          <w:numId w:val="3"/>
        </w:numPr>
        <w:rPr>
          <w:b/>
          <w:color w:val="007114"/>
          <w:sz w:val="28"/>
          <w:szCs w:val="28"/>
          <w:u w:val="single"/>
        </w:rPr>
      </w:pPr>
      <w:r>
        <w:rPr>
          <w:b/>
          <w:color w:val="007114"/>
          <w:sz w:val="28"/>
          <w:szCs w:val="28"/>
          <w:u w:val="single"/>
        </w:rPr>
        <w:t>B</w:t>
      </w:r>
      <w:r w:rsidR="00B43E7C" w:rsidRPr="00D02748">
        <w:rPr>
          <w:b/>
          <w:color w:val="007114"/>
          <w:sz w:val="28"/>
          <w:szCs w:val="28"/>
          <w:u w:val="single"/>
        </w:rPr>
        <w:t>enzodiazepines</w:t>
      </w:r>
      <w:r w:rsidR="003D6A25">
        <w:rPr>
          <w:b/>
          <w:color w:val="007114"/>
          <w:sz w:val="28"/>
          <w:szCs w:val="28"/>
          <w:u w:val="single"/>
        </w:rPr>
        <w:t xml:space="preserve"> en aanverwante slaapmiddelen</w:t>
      </w:r>
    </w:p>
    <w:p w14:paraId="1B38AE4D" w14:textId="77777777" w:rsidR="007A36BB" w:rsidRDefault="007A36BB" w:rsidP="007A36BB">
      <w:pPr>
        <w:pStyle w:val="Lijstalinea"/>
        <w:rPr>
          <w:b/>
          <w:color w:val="007114"/>
          <w:sz w:val="28"/>
          <w:szCs w:val="28"/>
          <w:u w:val="single"/>
        </w:rPr>
      </w:pPr>
    </w:p>
    <w:p w14:paraId="15E60CEB" w14:textId="76B771AF" w:rsidR="004A5AF0" w:rsidRPr="004A5AF0" w:rsidRDefault="004A5AF0" w:rsidP="00AE315E">
      <w:pPr>
        <w:pStyle w:val="Lijstalinea"/>
        <w:rPr>
          <w:sz w:val="24"/>
        </w:rPr>
      </w:pPr>
      <w:r w:rsidRPr="004A5AF0">
        <w:rPr>
          <w:sz w:val="24"/>
        </w:rPr>
        <w:t>De focus van de Week van de Valpreventie 2015</w:t>
      </w:r>
      <w:r w:rsidR="00B766F5">
        <w:rPr>
          <w:sz w:val="24"/>
        </w:rPr>
        <w:t xml:space="preserve"> en 2016</w:t>
      </w:r>
      <w:r w:rsidRPr="004A5AF0">
        <w:rPr>
          <w:sz w:val="24"/>
        </w:rPr>
        <w:t xml:space="preserve"> ligt naar het grote publiek op een bewustmaking rond het (vaak chronisch) gebruik van benzodiazepines</w:t>
      </w:r>
      <w:r w:rsidR="003D6A25">
        <w:rPr>
          <w:sz w:val="24"/>
        </w:rPr>
        <w:t xml:space="preserve"> en Z-drugs</w:t>
      </w:r>
      <w:r w:rsidRPr="004A5AF0">
        <w:rPr>
          <w:sz w:val="24"/>
        </w:rPr>
        <w:t>. Hierbij wordt uiteraard het verhoogde valrisico door het gebruik van slaapmedicatie aangetoond. Men probeert hun er ook van te overtuigen om deze medicatie af te bouwen en rijkt hen alternatieven aan. Afbouwen van benzodiazepines</w:t>
      </w:r>
      <w:r w:rsidR="003D6A25">
        <w:rPr>
          <w:sz w:val="24"/>
        </w:rPr>
        <w:t xml:space="preserve"> en Z-drugs</w:t>
      </w:r>
      <w:r w:rsidRPr="004A5AF0">
        <w:rPr>
          <w:sz w:val="24"/>
        </w:rPr>
        <w:t xml:space="preserve"> gebeurt uiteraard steeds in samenwerking met de huisarts en de apotheker.</w:t>
      </w:r>
    </w:p>
    <w:p w14:paraId="358A541C" w14:textId="769150BD" w:rsidR="004A5AF0" w:rsidRDefault="004A5AF0" w:rsidP="00AE315E">
      <w:pPr>
        <w:pStyle w:val="Lijstalinea"/>
        <w:rPr>
          <w:sz w:val="24"/>
        </w:rPr>
      </w:pPr>
      <w:r>
        <w:rPr>
          <w:sz w:val="24"/>
        </w:rPr>
        <w:t>In het</w:t>
      </w:r>
      <w:r w:rsidRPr="004A5AF0">
        <w:rPr>
          <w:sz w:val="24"/>
        </w:rPr>
        <w:t xml:space="preserve"> 4</w:t>
      </w:r>
      <w:r w:rsidRPr="004A5AF0">
        <w:rPr>
          <w:sz w:val="24"/>
          <w:vertAlign w:val="superscript"/>
        </w:rPr>
        <w:t>de</w:t>
      </w:r>
      <w:r w:rsidRPr="004A5AF0">
        <w:rPr>
          <w:sz w:val="24"/>
        </w:rPr>
        <w:t xml:space="preserve"> deel van de presentatie komt de</w:t>
      </w:r>
      <w:r w:rsidR="00EF7C41">
        <w:rPr>
          <w:sz w:val="24"/>
        </w:rPr>
        <w:t xml:space="preserve"> opstart en</w:t>
      </w:r>
      <w:r w:rsidRPr="004A5AF0">
        <w:rPr>
          <w:sz w:val="24"/>
        </w:rPr>
        <w:t xml:space="preserve"> afbouw van benzodiazepines</w:t>
      </w:r>
      <w:r w:rsidR="003D6A25">
        <w:rPr>
          <w:sz w:val="24"/>
        </w:rPr>
        <w:t xml:space="preserve"> en Z-drugs</w:t>
      </w:r>
      <w:r w:rsidRPr="004A5AF0">
        <w:rPr>
          <w:sz w:val="24"/>
        </w:rPr>
        <w:t xml:space="preserve"> aan bod: </w:t>
      </w:r>
    </w:p>
    <w:p w14:paraId="16C98D9E" w14:textId="77777777" w:rsidR="007A36BB" w:rsidRPr="004A5AF0" w:rsidRDefault="007A36BB" w:rsidP="004A5AF0">
      <w:pPr>
        <w:pStyle w:val="Lijstalinea"/>
        <w:rPr>
          <w:sz w:val="24"/>
        </w:rPr>
      </w:pPr>
    </w:p>
    <w:p w14:paraId="4D4A98E6" w14:textId="3FD360C4" w:rsidR="00737288" w:rsidRDefault="00A77787" w:rsidP="00AE315E">
      <w:pPr>
        <w:pStyle w:val="Lijstalinea"/>
        <w:numPr>
          <w:ilvl w:val="1"/>
          <w:numId w:val="20"/>
        </w:numPr>
        <w:rPr>
          <w:b/>
          <w:i/>
          <w:color w:val="A0CA1B"/>
          <w:sz w:val="24"/>
          <w:u w:val="single"/>
        </w:rPr>
      </w:pPr>
      <w:r w:rsidRPr="004A5AF0">
        <w:rPr>
          <w:b/>
          <w:i/>
          <w:color w:val="A0CA1B"/>
          <w:sz w:val="24"/>
          <w:u w:val="single"/>
        </w:rPr>
        <w:t>Waarmee rekening houden bij opstart benzodiazepine</w:t>
      </w:r>
      <w:r w:rsidR="003D6A25">
        <w:rPr>
          <w:b/>
          <w:i/>
          <w:color w:val="A0CA1B"/>
          <w:sz w:val="24"/>
          <w:u w:val="single"/>
        </w:rPr>
        <w:t xml:space="preserve"> en Z-drugs</w:t>
      </w:r>
      <w:r w:rsidRPr="004A5AF0">
        <w:rPr>
          <w:b/>
          <w:i/>
          <w:color w:val="A0CA1B"/>
          <w:sz w:val="24"/>
          <w:u w:val="single"/>
        </w:rPr>
        <w:t>?</w:t>
      </w:r>
    </w:p>
    <w:p w14:paraId="41D899BA" w14:textId="77777777" w:rsidR="00133E1F" w:rsidRDefault="00133E1F" w:rsidP="00AE315E">
      <w:pPr>
        <w:pStyle w:val="Lijstalinea"/>
        <w:ind w:left="1440"/>
        <w:rPr>
          <w:b/>
          <w:i/>
          <w:color w:val="A0CA1B"/>
          <w:sz w:val="24"/>
          <w:u w:val="single"/>
        </w:rPr>
      </w:pPr>
    </w:p>
    <w:p w14:paraId="2D8E5D2C" w14:textId="06FCA054" w:rsidR="00737288" w:rsidRPr="00133E1F" w:rsidRDefault="003D6A25" w:rsidP="00AE315E">
      <w:pPr>
        <w:pStyle w:val="Lijstalinea"/>
        <w:ind w:left="1440"/>
        <w:rPr>
          <w:sz w:val="24"/>
        </w:rPr>
      </w:pPr>
      <w:r>
        <w:rPr>
          <w:bCs/>
          <w:sz w:val="24"/>
        </w:rPr>
        <w:t>Bij opstart</w:t>
      </w:r>
      <w:r w:rsidR="000F5D2D" w:rsidRPr="000F5D2D">
        <w:rPr>
          <w:bCs/>
          <w:sz w:val="24"/>
        </w:rPr>
        <w:t xml:space="preserve"> rekening houden met</w:t>
      </w:r>
      <w:r w:rsidR="000F5D2D" w:rsidRPr="000F5D2D">
        <w:rPr>
          <w:sz w:val="24"/>
        </w:rPr>
        <w:t>:</w:t>
      </w:r>
    </w:p>
    <w:p w14:paraId="49992A57" w14:textId="77777777" w:rsidR="00737288" w:rsidRPr="000F5D2D" w:rsidRDefault="00A77787" w:rsidP="00AE315E">
      <w:pPr>
        <w:pStyle w:val="Lijstalinea"/>
        <w:numPr>
          <w:ilvl w:val="2"/>
          <w:numId w:val="21"/>
        </w:numPr>
        <w:rPr>
          <w:sz w:val="24"/>
        </w:rPr>
      </w:pPr>
      <w:r w:rsidRPr="000F5D2D">
        <w:rPr>
          <w:sz w:val="24"/>
        </w:rPr>
        <w:t>Overweeg niet-farmacologi</w:t>
      </w:r>
      <w:r w:rsidR="00133E1F">
        <w:rPr>
          <w:sz w:val="24"/>
        </w:rPr>
        <w:t>sche therapie (zie puntje b : slaaphygiëne)</w:t>
      </w:r>
    </w:p>
    <w:p w14:paraId="13FA1EC7" w14:textId="1B504D98" w:rsidR="00737288" w:rsidRPr="000F5D2D" w:rsidRDefault="00A77787" w:rsidP="00AE315E">
      <w:pPr>
        <w:pStyle w:val="Lijstalinea"/>
        <w:numPr>
          <w:ilvl w:val="2"/>
          <w:numId w:val="21"/>
        </w:numPr>
        <w:rPr>
          <w:sz w:val="24"/>
        </w:rPr>
      </w:pPr>
      <w:r w:rsidRPr="000F5D2D">
        <w:rPr>
          <w:sz w:val="24"/>
        </w:rPr>
        <w:t xml:space="preserve">Verkies een intermediair werkend of Z-product aan de halve dosering van jongvolwassenen voor </w:t>
      </w:r>
      <w:r w:rsidR="003D6A25">
        <w:rPr>
          <w:b/>
          <w:bCs/>
          <w:sz w:val="24"/>
        </w:rPr>
        <w:t>niet langer dan 1 à 2 weken</w:t>
      </w:r>
      <w:r w:rsidRPr="000F5D2D">
        <w:rPr>
          <w:b/>
          <w:bCs/>
          <w:sz w:val="24"/>
        </w:rPr>
        <w:t xml:space="preserve"> </w:t>
      </w:r>
      <w:r w:rsidRPr="000F5D2D">
        <w:rPr>
          <w:sz w:val="24"/>
        </w:rPr>
        <w:t>(tolerantie voor de gewenste en sommige ongewenste effecten na 1 tot 2 weken inname. Psychische en fysieke afhankelijkheid na 1 tot 2 weken inname)</w:t>
      </w:r>
    </w:p>
    <w:p w14:paraId="7D7B8398" w14:textId="6AA752D7" w:rsidR="00737288" w:rsidRPr="000F5D2D" w:rsidRDefault="00A77787" w:rsidP="00AE315E">
      <w:pPr>
        <w:pStyle w:val="Lijstalinea"/>
        <w:numPr>
          <w:ilvl w:val="2"/>
          <w:numId w:val="21"/>
        </w:numPr>
        <w:rPr>
          <w:sz w:val="24"/>
        </w:rPr>
      </w:pPr>
      <w:r w:rsidRPr="000F5D2D">
        <w:rPr>
          <w:sz w:val="24"/>
        </w:rPr>
        <w:t>Leg de patiënt</w:t>
      </w:r>
      <w:r w:rsidR="003D6A25">
        <w:rPr>
          <w:sz w:val="24"/>
        </w:rPr>
        <w:t xml:space="preserve"> goed uit dat het slaapmiddel</w:t>
      </w:r>
      <w:r w:rsidRPr="000F5D2D">
        <w:rPr>
          <w:sz w:val="24"/>
        </w:rPr>
        <w:t xml:space="preserve"> slechts tijdelijk mag worden ingenomen en noteer de </w:t>
      </w:r>
      <w:r w:rsidRPr="00133E1F">
        <w:rPr>
          <w:b/>
          <w:sz w:val="24"/>
        </w:rPr>
        <w:t>stopdatum</w:t>
      </w:r>
      <w:r w:rsidRPr="000F5D2D">
        <w:rPr>
          <w:sz w:val="24"/>
        </w:rPr>
        <w:t xml:space="preserve"> op de verpakking</w:t>
      </w:r>
    </w:p>
    <w:p w14:paraId="06744D1E" w14:textId="77777777" w:rsidR="000F5D2D" w:rsidRPr="000F5D2D" w:rsidRDefault="000F5D2D" w:rsidP="00AE315E">
      <w:pPr>
        <w:pStyle w:val="Lijstalinea"/>
        <w:ind w:left="1440"/>
        <w:rPr>
          <w:sz w:val="24"/>
        </w:rPr>
      </w:pPr>
    </w:p>
    <w:p w14:paraId="36BF24C8" w14:textId="77777777" w:rsidR="00737288" w:rsidRDefault="00A77787" w:rsidP="00AE315E">
      <w:pPr>
        <w:pStyle w:val="Lijstalinea"/>
        <w:numPr>
          <w:ilvl w:val="1"/>
          <w:numId w:val="20"/>
        </w:numPr>
        <w:rPr>
          <w:b/>
          <w:i/>
          <w:color w:val="A0CA1B"/>
          <w:sz w:val="24"/>
          <w:u w:val="single"/>
        </w:rPr>
      </w:pPr>
      <w:r w:rsidRPr="004A5AF0">
        <w:rPr>
          <w:b/>
          <w:i/>
          <w:color w:val="A0CA1B"/>
          <w:sz w:val="24"/>
          <w:u w:val="single"/>
        </w:rPr>
        <w:t>Tips voor een goede slaap (slaaphygiëne)</w:t>
      </w:r>
    </w:p>
    <w:p w14:paraId="5DF2DEED" w14:textId="77777777" w:rsidR="000F5D2D" w:rsidRPr="000F5D2D" w:rsidRDefault="000F5D2D" w:rsidP="00AE315E">
      <w:pPr>
        <w:pStyle w:val="Lijstalinea"/>
        <w:ind w:left="1440"/>
        <w:rPr>
          <w:sz w:val="24"/>
        </w:rPr>
      </w:pPr>
    </w:p>
    <w:p w14:paraId="495F14DF" w14:textId="77777777" w:rsidR="000F5D2D" w:rsidRPr="000F5D2D" w:rsidRDefault="000F5D2D" w:rsidP="00AE315E">
      <w:pPr>
        <w:pStyle w:val="Lijstalinea"/>
        <w:ind w:left="708"/>
        <w:rPr>
          <w:sz w:val="24"/>
        </w:rPr>
      </w:pPr>
      <w:r w:rsidRPr="000F5D2D">
        <w:rPr>
          <w:sz w:val="24"/>
        </w:rPr>
        <w:t xml:space="preserve">Bij het aankaarten van slaapproblemen door de patiënt bespreekt men best eerst de </w:t>
      </w:r>
      <w:r w:rsidRPr="000F5D2D">
        <w:rPr>
          <w:b/>
          <w:bCs/>
          <w:sz w:val="24"/>
        </w:rPr>
        <w:t>niet-medicamenteuze maatregelen</w:t>
      </w:r>
      <w:r w:rsidRPr="000F5D2D">
        <w:rPr>
          <w:sz w:val="24"/>
        </w:rPr>
        <w:t xml:space="preserve">: </w:t>
      </w:r>
    </w:p>
    <w:p w14:paraId="5FB082A1" w14:textId="77777777" w:rsidR="00737288" w:rsidRDefault="00A77787" w:rsidP="00AE315E">
      <w:pPr>
        <w:pStyle w:val="Lijstalinea"/>
        <w:numPr>
          <w:ilvl w:val="1"/>
          <w:numId w:val="22"/>
        </w:numPr>
        <w:rPr>
          <w:sz w:val="24"/>
        </w:rPr>
      </w:pPr>
      <w:r w:rsidRPr="000F5D2D">
        <w:rPr>
          <w:sz w:val="24"/>
        </w:rPr>
        <w:t xml:space="preserve">Slaaphygiëne </w:t>
      </w:r>
    </w:p>
    <w:p w14:paraId="11904F9B" w14:textId="77777777" w:rsidR="00133E1F" w:rsidRPr="000F5D2D" w:rsidRDefault="00133E1F" w:rsidP="00AE315E">
      <w:pPr>
        <w:pStyle w:val="Lijstalinea"/>
        <w:numPr>
          <w:ilvl w:val="2"/>
          <w:numId w:val="29"/>
        </w:numPr>
        <w:rPr>
          <w:sz w:val="24"/>
        </w:rPr>
      </w:pPr>
      <w:r>
        <w:rPr>
          <w:sz w:val="24"/>
        </w:rPr>
        <w:t>Niet l</w:t>
      </w:r>
      <w:r w:rsidRPr="000F5D2D">
        <w:rPr>
          <w:sz w:val="24"/>
        </w:rPr>
        <w:t xml:space="preserve">ezen, computeren of tv kijken in bed. Behoud je slaapkamer alleen om te slapen. Op die manier leer je je lichaam om je bed te associëren met slapen. </w:t>
      </w:r>
    </w:p>
    <w:p w14:paraId="684A9D1C" w14:textId="77777777" w:rsidR="00133E1F" w:rsidRPr="000F5D2D" w:rsidRDefault="00133E1F" w:rsidP="00AE315E">
      <w:pPr>
        <w:pStyle w:val="Lijstalinea"/>
        <w:numPr>
          <w:ilvl w:val="2"/>
          <w:numId w:val="29"/>
        </w:numPr>
        <w:rPr>
          <w:sz w:val="24"/>
        </w:rPr>
      </w:pPr>
      <w:r>
        <w:rPr>
          <w:sz w:val="24"/>
        </w:rPr>
        <w:t>Niet r</w:t>
      </w:r>
      <w:r w:rsidRPr="000F5D2D">
        <w:rPr>
          <w:sz w:val="24"/>
        </w:rPr>
        <w:t xml:space="preserve">oken, </w:t>
      </w:r>
      <w:r>
        <w:rPr>
          <w:sz w:val="24"/>
        </w:rPr>
        <w:t xml:space="preserve">geen </w:t>
      </w:r>
      <w:r w:rsidRPr="000F5D2D">
        <w:rPr>
          <w:sz w:val="24"/>
        </w:rPr>
        <w:t>alcohol en andere dranken met cafeïne zoals koffie, thee en cola omdat dit oppeppers zijn die je terug doen wakker worden en dus een negatieve invloed</w:t>
      </w:r>
      <w:r>
        <w:rPr>
          <w:sz w:val="24"/>
        </w:rPr>
        <w:t xml:space="preserve"> hebben op onze slaap</w:t>
      </w:r>
      <w:r w:rsidRPr="000F5D2D">
        <w:rPr>
          <w:sz w:val="24"/>
        </w:rPr>
        <w:t xml:space="preserve">. </w:t>
      </w:r>
    </w:p>
    <w:p w14:paraId="117A3708" w14:textId="77777777" w:rsidR="00133E1F" w:rsidRPr="000F5D2D" w:rsidRDefault="00133E1F" w:rsidP="00AE315E">
      <w:pPr>
        <w:pStyle w:val="Lijstalinea"/>
        <w:numPr>
          <w:ilvl w:val="2"/>
          <w:numId w:val="29"/>
        </w:numPr>
        <w:rPr>
          <w:sz w:val="24"/>
        </w:rPr>
      </w:pPr>
      <w:r>
        <w:rPr>
          <w:sz w:val="24"/>
        </w:rPr>
        <w:t>Geen z</w:t>
      </w:r>
      <w:r w:rsidRPr="000F5D2D">
        <w:rPr>
          <w:sz w:val="24"/>
        </w:rPr>
        <w:t>wa</w:t>
      </w:r>
      <w:r>
        <w:rPr>
          <w:sz w:val="24"/>
        </w:rPr>
        <w:t xml:space="preserve">re maaltijden </w:t>
      </w:r>
      <w:r w:rsidRPr="000F5D2D">
        <w:rPr>
          <w:sz w:val="24"/>
        </w:rPr>
        <w:t xml:space="preserve">voor het slapen gaan omdat een overvolle maag je nachtrust kan verstoren. </w:t>
      </w:r>
    </w:p>
    <w:p w14:paraId="189DEB0D" w14:textId="77777777" w:rsidR="00133E1F" w:rsidRPr="00133E1F" w:rsidRDefault="00133E1F" w:rsidP="00AE315E">
      <w:pPr>
        <w:pStyle w:val="Lijstalinea"/>
        <w:numPr>
          <w:ilvl w:val="2"/>
          <w:numId w:val="29"/>
        </w:numPr>
        <w:rPr>
          <w:sz w:val="24"/>
        </w:rPr>
      </w:pPr>
      <w:r w:rsidRPr="000F5D2D">
        <w:rPr>
          <w:sz w:val="24"/>
        </w:rPr>
        <w:t xml:space="preserve">Een lege maag is evenmin bevorderlijk voor een goede nachtrust. Een lichte hap is OK. Zorg er dus voor dat je niet met een hongergevoel in bed ligt. </w:t>
      </w:r>
    </w:p>
    <w:p w14:paraId="7D4F0D96" w14:textId="09062217" w:rsidR="00737288" w:rsidRPr="000F5D2D" w:rsidRDefault="00A77787" w:rsidP="00AE315E">
      <w:pPr>
        <w:pStyle w:val="Lijstalinea"/>
        <w:numPr>
          <w:ilvl w:val="1"/>
          <w:numId w:val="22"/>
        </w:numPr>
        <w:rPr>
          <w:sz w:val="24"/>
        </w:rPr>
      </w:pPr>
      <w:r w:rsidRPr="000F5D2D">
        <w:rPr>
          <w:sz w:val="24"/>
        </w:rPr>
        <w:t>Relaxatietherapie</w:t>
      </w:r>
      <w:r w:rsidR="00EA011E">
        <w:rPr>
          <w:sz w:val="24"/>
        </w:rPr>
        <w:t xml:space="preserve"> : aanleren ontspanningsoefeningen bij therapeut.</w:t>
      </w:r>
    </w:p>
    <w:p w14:paraId="5CC938B7" w14:textId="77777777" w:rsidR="00737288" w:rsidRPr="000F5D2D" w:rsidRDefault="00A77787" w:rsidP="00AE315E">
      <w:pPr>
        <w:pStyle w:val="Lijstalinea"/>
        <w:numPr>
          <w:ilvl w:val="1"/>
          <w:numId w:val="22"/>
        </w:numPr>
        <w:rPr>
          <w:sz w:val="24"/>
        </w:rPr>
      </w:pPr>
      <w:r w:rsidRPr="000F5D2D">
        <w:rPr>
          <w:sz w:val="24"/>
        </w:rPr>
        <w:t>Het is ook zeer belangrijk de patiënt erop te wijzen dat het zeer normaal is dat men bij het ouder worden minder slaap nodig heeft</w:t>
      </w:r>
    </w:p>
    <w:p w14:paraId="4B5673EB" w14:textId="77777777" w:rsidR="00EA011E" w:rsidRDefault="00EA011E" w:rsidP="00EA011E">
      <w:pPr>
        <w:pStyle w:val="Lijstalinea"/>
        <w:ind w:left="1440"/>
        <w:rPr>
          <w:b/>
          <w:i/>
          <w:color w:val="A0CA1B"/>
          <w:sz w:val="24"/>
          <w:u w:val="single"/>
        </w:rPr>
      </w:pPr>
    </w:p>
    <w:p w14:paraId="03BA1F73" w14:textId="77777777" w:rsidR="00737288" w:rsidRDefault="00A77787" w:rsidP="00AE315E">
      <w:pPr>
        <w:pStyle w:val="Lijstalinea"/>
        <w:numPr>
          <w:ilvl w:val="1"/>
          <w:numId w:val="20"/>
        </w:numPr>
        <w:rPr>
          <w:b/>
          <w:i/>
          <w:color w:val="A0CA1B"/>
          <w:sz w:val="24"/>
          <w:u w:val="single"/>
        </w:rPr>
      </w:pPr>
      <w:r w:rsidRPr="004A5AF0">
        <w:rPr>
          <w:b/>
          <w:i/>
          <w:color w:val="A0CA1B"/>
          <w:sz w:val="24"/>
          <w:u w:val="single"/>
        </w:rPr>
        <w:t>Hoe een benzodiazepine afbouwen?</w:t>
      </w:r>
    </w:p>
    <w:p w14:paraId="16551F26" w14:textId="77777777" w:rsidR="007A36BB" w:rsidRDefault="007A36BB" w:rsidP="00AE315E">
      <w:pPr>
        <w:pStyle w:val="Lijstalinea"/>
        <w:ind w:left="1440"/>
        <w:rPr>
          <w:b/>
          <w:i/>
          <w:color w:val="A0CA1B"/>
          <w:sz w:val="24"/>
          <w:u w:val="single"/>
        </w:rPr>
      </w:pPr>
    </w:p>
    <w:p w14:paraId="5A98BA43" w14:textId="77777777" w:rsidR="00493B7E" w:rsidRPr="00493B7E" w:rsidRDefault="00493B7E" w:rsidP="00AE315E">
      <w:pPr>
        <w:pStyle w:val="Lijstalinea"/>
        <w:ind w:left="708"/>
        <w:rPr>
          <w:sz w:val="24"/>
        </w:rPr>
      </w:pPr>
      <w:r>
        <w:rPr>
          <w:sz w:val="24"/>
        </w:rPr>
        <w:t xml:space="preserve">Afbouwen langdurige behandeling : </w:t>
      </w:r>
    </w:p>
    <w:p w14:paraId="302E84CB" w14:textId="77777777" w:rsidR="004526D5" w:rsidRPr="00493B7E" w:rsidRDefault="00E14F2E" w:rsidP="00AE315E">
      <w:pPr>
        <w:pStyle w:val="Lijstalinea"/>
        <w:numPr>
          <w:ilvl w:val="0"/>
          <w:numId w:val="25"/>
        </w:numPr>
        <w:rPr>
          <w:sz w:val="24"/>
        </w:rPr>
      </w:pPr>
      <w:r w:rsidRPr="00493B7E">
        <w:rPr>
          <w:sz w:val="24"/>
        </w:rPr>
        <w:t xml:space="preserve">Een geleidelijke vermindering van de dosis is te verkiezen boven een plotse stopzetting van de behandeling (Grade A). </w:t>
      </w:r>
    </w:p>
    <w:p w14:paraId="03A91B2B" w14:textId="77777777" w:rsidR="004526D5" w:rsidRPr="00493B7E" w:rsidRDefault="00E14F2E" w:rsidP="00AE315E">
      <w:pPr>
        <w:pStyle w:val="Lijstalinea"/>
        <w:numPr>
          <w:ilvl w:val="1"/>
          <w:numId w:val="26"/>
        </w:numPr>
        <w:rPr>
          <w:sz w:val="24"/>
        </w:rPr>
      </w:pPr>
      <w:r w:rsidRPr="00493B7E">
        <w:rPr>
          <w:sz w:val="24"/>
        </w:rPr>
        <w:t xml:space="preserve">De dosis kan bijvoorbeeld worden verminderd met 10 tot 25% van de aanvangsdosis om de één à twee weken. </w:t>
      </w:r>
    </w:p>
    <w:p w14:paraId="0983F5AD" w14:textId="77777777" w:rsidR="004526D5" w:rsidRPr="00493B7E" w:rsidRDefault="00E14F2E" w:rsidP="00AE315E">
      <w:pPr>
        <w:pStyle w:val="Lijstalinea"/>
        <w:numPr>
          <w:ilvl w:val="1"/>
          <w:numId w:val="26"/>
        </w:numPr>
        <w:rPr>
          <w:sz w:val="24"/>
        </w:rPr>
      </w:pPr>
      <w:r w:rsidRPr="00493B7E">
        <w:rPr>
          <w:sz w:val="24"/>
        </w:rPr>
        <w:t xml:space="preserve"> Het is niet aangewezen om van type benzodiazepine te veranderen (korte versus lange halfwaardetijd) vóór de progressieve vermindering van de dosis (Grade A). </w:t>
      </w:r>
    </w:p>
    <w:p w14:paraId="2674920A" w14:textId="77777777" w:rsidR="004526D5" w:rsidRPr="00493B7E" w:rsidRDefault="00E14F2E" w:rsidP="00AE315E">
      <w:pPr>
        <w:pStyle w:val="Lijstalinea"/>
        <w:numPr>
          <w:ilvl w:val="1"/>
          <w:numId w:val="26"/>
        </w:numPr>
        <w:rPr>
          <w:sz w:val="24"/>
        </w:rPr>
      </w:pPr>
      <w:r w:rsidRPr="00493B7E">
        <w:rPr>
          <w:sz w:val="24"/>
        </w:rPr>
        <w:t xml:space="preserve">Het toevoegen van een ander geneesmiddel is niet aangewezen (Grade A). </w:t>
      </w:r>
    </w:p>
    <w:p w14:paraId="61135934" w14:textId="77777777" w:rsidR="004526D5" w:rsidRPr="00493B7E" w:rsidRDefault="00E14F2E" w:rsidP="00AE315E">
      <w:pPr>
        <w:pStyle w:val="Lijstalinea"/>
        <w:numPr>
          <w:ilvl w:val="1"/>
          <w:numId w:val="26"/>
        </w:numPr>
        <w:rPr>
          <w:sz w:val="24"/>
        </w:rPr>
      </w:pPr>
      <w:r w:rsidRPr="00493B7E">
        <w:rPr>
          <w:sz w:val="24"/>
        </w:rPr>
        <w:t>De cognitieve en psychomotorische prestaties van oudere mensen die het gebruik sinds meerdere jaren van benzodiazepines als hypnoticum stopzetten, verbeterden ten opzichte van hen die dit niet deden (Grade B).</w:t>
      </w:r>
    </w:p>
    <w:p w14:paraId="3E521C59" w14:textId="3E1F8C74" w:rsidR="004526D5" w:rsidRPr="00493B7E" w:rsidRDefault="00E14F2E" w:rsidP="00AE315E">
      <w:pPr>
        <w:pStyle w:val="Lijstalinea"/>
        <w:numPr>
          <w:ilvl w:val="1"/>
          <w:numId w:val="26"/>
        </w:numPr>
        <w:rPr>
          <w:sz w:val="24"/>
        </w:rPr>
      </w:pPr>
      <w:r w:rsidRPr="00493B7E">
        <w:rPr>
          <w:sz w:val="24"/>
        </w:rPr>
        <w:t xml:space="preserve"> Er is geen verschil in de dagelijkse duur en de kwaliteit van de slaap tussen de oudere patiënten die de hypnotica stopzetten en zij die dit niet deden (Grade B). </w:t>
      </w:r>
    </w:p>
    <w:p w14:paraId="6F1650DB" w14:textId="77777777" w:rsidR="00493B7E" w:rsidRPr="00493B7E" w:rsidRDefault="00493B7E" w:rsidP="00AE315E">
      <w:pPr>
        <w:pStyle w:val="Lijstalinea"/>
        <w:ind w:left="708"/>
        <w:rPr>
          <w:sz w:val="24"/>
        </w:rPr>
      </w:pPr>
      <w:r w:rsidRPr="006A126D">
        <w:rPr>
          <w:i/>
          <w:iCs/>
          <w:sz w:val="24"/>
          <w:lang w:val="fr-BE"/>
        </w:rPr>
        <w:t xml:space="preserve">Bron: Chevalier P., Debauche M., Dereau P., Duray D., Gailly J., Paulus D., Vanhalewyn M. (2011). </w:t>
      </w:r>
      <w:r w:rsidRPr="00493B7E">
        <w:rPr>
          <w:i/>
          <w:iCs/>
          <w:sz w:val="24"/>
        </w:rPr>
        <w:t xml:space="preserve">Geneesmiddelenverslaving. Domus Medica vzw, Huisarts Nu, 40(3), p110. </w:t>
      </w:r>
    </w:p>
    <w:p w14:paraId="3E62518C" w14:textId="77777777" w:rsidR="005705D7" w:rsidRDefault="005705D7" w:rsidP="00AE315E">
      <w:pPr>
        <w:pStyle w:val="Lijstalinea"/>
        <w:ind w:left="708"/>
        <w:rPr>
          <w:b/>
          <w:bCs/>
          <w:sz w:val="24"/>
        </w:rPr>
      </w:pPr>
    </w:p>
    <w:p w14:paraId="4628C92F" w14:textId="77777777" w:rsidR="00493B7E" w:rsidRPr="00493B7E" w:rsidRDefault="00493B7E" w:rsidP="00AE315E">
      <w:pPr>
        <w:pStyle w:val="Lijstalinea"/>
        <w:ind w:left="708"/>
        <w:rPr>
          <w:sz w:val="24"/>
        </w:rPr>
      </w:pPr>
      <w:r w:rsidRPr="00493B7E">
        <w:rPr>
          <w:b/>
          <w:bCs/>
          <w:sz w:val="24"/>
        </w:rPr>
        <w:lastRenderedPageBreak/>
        <w:t xml:space="preserve">Meer informatie </w:t>
      </w:r>
    </w:p>
    <w:p w14:paraId="25BAF202" w14:textId="77777777" w:rsidR="00493B7E" w:rsidRPr="00493B7E" w:rsidRDefault="00493B7E" w:rsidP="00AE315E">
      <w:pPr>
        <w:pStyle w:val="Lijstalinea"/>
        <w:ind w:left="708"/>
        <w:rPr>
          <w:sz w:val="24"/>
        </w:rPr>
      </w:pPr>
      <w:r w:rsidRPr="00493B7E">
        <w:rPr>
          <w:sz w:val="24"/>
        </w:rPr>
        <w:t xml:space="preserve">Farmaka vzw, Formularium Ouderenzorg: Slaapstoornissen (2015). </w:t>
      </w:r>
    </w:p>
    <w:p w14:paraId="0FE2F9B7" w14:textId="77777777" w:rsidR="00AD61D2" w:rsidRDefault="00493B7E" w:rsidP="00AE315E">
      <w:pPr>
        <w:pStyle w:val="Lijstalinea"/>
        <w:ind w:left="708"/>
        <w:rPr>
          <w:sz w:val="24"/>
        </w:rPr>
      </w:pPr>
      <w:r w:rsidRPr="00493B7E">
        <w:rPr>
          <w:sz w:val="24"/>
        </w:rPr>
        <w:t xml:space="preserve">http://www.farmaka.be/nl/formularium/208#main </w:t>
      </w:r>
    </w:p>
    <w:p w14:paraId="1192A3CC" w14:textId="77777777" w:rsidR="00556708" w:rsidRPr="00556708" w:rsidRDefault="00556708" w:rsidP="00AE315E">
      <w:pPr>
        <w:pStyle w:val="Lijstalinea"/>
        <w:ind w:left="708"/>
        <w:rPr>
          <w:sz w:val="24"/>
        </w:rPr>
      </w:pPr>
    </w:p>
    <w:p w14:paraId="41A27312" w14:textId="77777777" w:rsidR="00596B47" w:rsidRDefault="00596B47" w:rsidP="00AE315E">
      <w:pPr>
        <w:pStyle w:val="Lijstalinea"/>
        <w:numPr>
          <w:ilvl w:val="1"/>
          <w:numId w:val="20"/>
        </w:numPr>
        <w:rPr>
          <w:b/>
          <w:i/>
          <w:color w:val="A0CA1B"/>
          <w:sz w:val="24"/>
          <w:u w:val="single"/>
        </w:rPr>
      </w:pPr>
      <w:r>
        <w:rPr>
          <w:b/>
          <w:i/>
          <w:color w:val="A0CA1B"/>
          <w:sz w:val="24"/>
          <w:u w:val="single"/>
        </w:rPr>
        <w:t>Minimale interventie</w:t>
      </w:r>
    </w:p>
    <w:p w14:paraId="10254897" w14:textId="77777777" w:rsidR="007A36BB" w:rsidRDefault="007A36BB" w:rsidP="00AE315E">
      <w:pPr>
        <w:pStyle w:val="Lijstalinea"/>
        <w:ind w:left="1440"/>
        <w:rPr>
          <w:b/>
          <w:i/>
          <w:color w:val="A0CA1B"/>
          <w:sz w:val="24"/>
          <w:u w:val="single"/>
        </w:rPr>
      </w:pPr>
    </w:p>
    <w:p w14:paraId="015E948A" w14:textId="77777777" w:rsidR="00596B47" w:rsidRPr="00E973DC" w:rsidRDefault="00596B47" w:rsidP="00AE315E">
      <w:pPr>
        <w:pStyle w:val="Lijstalinea"/>
        <w:ind w:left="0"/>
        <w:rPr>
          <w:sz w:val="24"/>
        </w:rPr>
      </w:pPr>
      <w:r w:rsidRPr="00E973DC">
        <w:rPr>
          <w:sz w:val="24"/>
        </w:rPr>
        <w:t>Ook een minimale interventie door de zorgverlener i.v.m. afbouwen slaapmedicatie heeft dikwijls al een positief effect ook al staat de patiënt er in eerste instantie weigerachtig tegenover.</w:t>
      </w:r>
    </w:p>
    <w:p w14:paraId="247510C8" w14:textId="77777777" w:rsidR="00596B47" w:rsidRPr="00E973DC" w:rsidRDefault="00596B47" w:rsidP="00AE315E">
      <w:pPr>
        <w:pStyle w:val="Lijstalinea"/>
        <w:ind w:left="0"/>
        <w:rPr>
          <w:sz w:val="24"/>
        </w:rPr>
      </w:pPr>
      <w:r w:rsidRPr="00E973DC">
        <w:rPr>
          <w:sz w:val="24"/>
        </w:rPr>
        <w:t xml:space="preserve">Onder minimale interventies verstaan we : </w:t>
      </w:r>
    </w:p>
    <w:p w14:paraId="3A11874C" w14:textId="77777777" w:rsidR="004526D5" w:rsidRPr="00E973DC" w:rsidRDefault="00E14F2E" w:rsidP="00AE315E">
      <w:pPr>
        <w:pStyle w:val="Lijstalinea"/>
        <w:numPr>
          <w:ilvl w:val="0"/>
          <w:numId w:val="27"/>
        </w:numPr>
        <w:rPr>
          <w:sz w:val="24"/>
        </w:rPr>
      </w:pPr>
      <w:r w:rsidRPr="00E973DC">
        <w:rPr>
          <w:sz w:val="24"/>
        </w:rPr>
        <w:t>het verzenden van een brief met het advies het benzodiazepinegebruik te stoppen</w:t>
      </w:r>
    </w:p>
    <w:p w14:paraId="4D804E41" w14:textId="77777777" w:rsidR="004526D5" w:rsidRPr="00E973DC" w:rsidRDefault="00E14F2E" w:rsidP="00AE315E">
      <w:pPr>
        <w:pStyle w:val="Lijstalinea"/>
        <w:numPr>
          <w:ilvl w:val="0"/>
          <w:numId w:val="27"/>
        </w:numPr>
        <w:rPr>
          <w:sz w:val="24"/>
        </w:rPr>
      </w:pPr>
      <w:r w:rsidRPr="00E973DC">
        <w:rPr>
          <w:sz w:val="24"/>
        </w:rPr>
        <w:t>het uitreiken van (zelfhulp)informatie (apotheker, huisarts,..)</w:t>
      </w:r>
    </w:p>
    <w:p w14:paraId="4E46FB77" w14:textId="77777777" w:rsidR="004526D5" w:rsidRDefault="00E14F2E" w:rsidP="00AE315E">
      <w:pPr>
        <w:pStyle w:val="Lijstalinea"/>
        <w:numPr>
          <w:ilvl w:val="0"/>
          <w:numId w:val="27"/>
        </w:numPr>
        <w:rPr>
          <w:sz w:val="24"/>
        </w:rPr>
      </w:pPr>
      <w:r w:rsidRPr="00E973DC">
        <w:rPr>
          <w:sz w:val="24"/>
        </w:rPr>
        <w:t xml:space="preserve">een korte consultatie bij de huisarts. </w:t>
      </w:r>
    </w:p>
    <w:p w14:paraId="1429D4A2" w14:textId="77777777" w:rsidR="00556708" w:rsidRPr="00E973DC" w:rsidRDefault="00556708" w:rsidP="00AE315E">
      <w:pPr>
        <w:pStyle w:val="Lijstalinea"/>
        <w:ind w:left="1068"/>
        <w:rPr>
          <w:sz w:val="24"/>
        </w:rPr>
      </w:pPr>
    </w:p>
    <w:p w14:paraId="23CEFA82" w14:textId="77777777" w:rsidR="00596B47" w:rsidRDefault="00596B47" w:rsidP="00C34ABC">
      <w:pPr>
        <w:pStyle w:val="Lijstalinea"/>
        <w:ind w:left="0"/>
        <w:jc w:val="both"/>
        <w:rPr>
          <w:rFonts w:asciiTheme="minorHAnsi" w:hAnsiTheme="minorHAnsi" w:cs="Tahoma"/>
          <w:sz w:val="24"/>
        </w:rPr>
      </w:pPr>
      <w:r w:rsidRPr="00E973DC">
        <w:rPr>
          <w:rFonts w:asciiTheme="minorHAnsi" w:hAnsiTheme="minorHAnsi" w:cs="Tahoma"/>
          <w:sz w:val="24"/>
        </w:rPr>
        <w:t xml:space="preserve">Uit volgende Canadese studie blijkt dat een minimale interventie bij de apotheker zeker een rol kan spelen </w:t>
      </w:r>
      <w:r w:rsidR="00E973DC" w:rsidRPr="00E973DC">
        <w:rPr>
          <w:rFonts w:asciiTheme="minorHAnsi" w:hAnsiTheme="minorHAnsi" w:cs="Tahoma"/>
          <w:sz w:val="24"/>
        </w:rPr>
        <w:t>bij de motivatie van de patiënt</w:t>
      </w:r>
      <w:r w:rsidR="00E973DC">
        <w:rPr>
          <w:rFonts w:asciiTheme="minorHAnsi" w:hAnsiTheme="minorHAnsi" w:cs="Tahoma"/>
          <w:sz w:val="24"/>
        </w:rPr>
        <w:t xml:space="preserve"> </w:t>
      </w:r>
      <w:r w:rsidRPr="00E973DC">
        <w:rPr>
          <w:rFonts w:asciiTheme="minorHAnsi" w:hAnsiTheme="minorHAnsi" w:cs="Tahoma"/>
          <w:sz w:val="24"/>
        </w:rPr>
        <w:t xml:space="preserve">om zijn slaapmiddel af te bouwen : </w:t>
      </w:r>
    </w:p>
    <w:p w14:paraId="566D14C8" w14:textId="77777777" w:rsidR="00556708" w:rsidRPr="00E973DC" w:rsidRDefault="00556708" w:rsidP="00596B47">
      <w:pPr>
        <w:pStyle w:val="Lijstalinea"/>
        <w:ind w:left="0"/>
        <w:jc w:val="both"/>
        <w:rPr>
          <w:rFonts w:asciiTheme="minorHAnsi" w:hAnsiTheme="minorHAnsi" w:cs="Tahoma"/>
          <w:sz w:val="24"/>
        </w:rPr>
      </w:pPr>
    </w:p>
    <w:p w14:paraId="31C32868" w14:textId="6D3540E8" w:rsidR="00596B47" w:rsidRPr="00E973DC" w:rsidRDefault="00596B47" w:rsidP="00FC4E39">
      <w:pPr>
        <w:pStyle w:val="Lijstalinea"/>
        <w:pBdr>
          <w:top w:val="single" w:sz="4" w:space="1" w:color="auto"/>
          <w:left w:val="single" w:sz="4" w:space="4" w:color="auto"/>
          <w:bottom w:val="single" w:sz="4" w:space="1" w:color="auto"/>
          <w:right w:val="single" w:sz="4" w:space="4" w:color="auto"/>
        </w:pBdr>
        <w:ind w:left="1068"/>
        <w:jc w:val="both"/>
        <w:rPr>
          <w:rFonts w:asciiTheme="minorHAnsi" w:hAnsiTheme="minorHAnsi" w:cs="Tahoma"/>
          <w:sz w:val="24"/>
        </w:rPr>
      </w:pPr>
      <w:r w:rsidRPr="00E973DC">
        <w:rPr>
          <w:rFonts w:asciiTheme="minorHAnsi" w:hAnsiTheme="minorHAnsi" w:cs="Tahoma"/>
          <w:sz w:val="24"/>
        </w:rPr>
        <w:t>Een recente pragmatische, clustergerandomiseerde klinische studie in Canada</w:t>
      </w:r>
      <w:r w:rsidRPr="00E973DC">
        <w:rPr>
          <w:rFonts w:asciiTheme="minorHAnsi" w:eastAsia="Times New Roman" w:hAnsiTheme="minorHAnsi" w:cs="Tahoma"/>
          <w:sz w:val="24"/>
          <w:lang w:val="nl-NL" w:eastAsia="nl-BE"/>
        </w:rPr>
        <w:t xml:space="preserve"> onderzocht het effect van een minimale interventie door de apotheker uitgevoerd op het ongewenst voorschrijven van benzodiazepines bij ouderen (1). In 30 apotheken rekruteerden de auteurs 303 thuiswonende 65-plussers (gemiddelde leeftijd 75 jaar) die gedurende minstens 3 opeenvolgende maanden minstens 5 geneesmiddelen en minstens één benzodiazepine voorgeschreven kregen. De deelnemers aan de studie gebruikten reeds gemiddeld ongeveer 10 jaar benzodiazepines met een gemiddelde dagdosis equivalent aan 1,3 mg Lorazepam. Patiënten met dementie of een ernstige psychische stoornis waren uitgesloten. Ouderen uit de interventiegroep kregen per post een infoboekje met uitleg over de nadelen van benzodiazepines en over alternatieve behandelingen voor slaap- en angststoornissen. Er werd tegelijk ook een afbouwschema voor het chronisch gebruikte benzodiazepine voorgesteld, samen met het advies om dit met de huisarts of de apotheker te bespreken. Het op eigen houtje afbouwen zonder ondersteuning van een hulpverlener is immers niet zonder risico’s en abrupt stoppen kan gepaard gaan met</w:t>
      </w:r>
      <w:r w:rsidRPr="00E973DC">
        <w:rPr>
          <w:rFonts w:ascii="Tahoma" w:eastAsia="Times New Roman" w:hAnsi="Tahoma" w:cs="Tahoma"/>
          <w:lang w:val="nl-NL" w:eastAsia="nl-BE"/>
        </w:rPr>
        <w:t xml:space="preserve"> </w:t>
      </w:r>
      <w:r w:rsidRPr="00E973DC">
        <w:rPr>
          <w:rFonts w:asciiTheme="minorHAnsi" w:eastAsia="Times New Roman" w:hAnsiTheme="minorHAnsi" w:cs="Tahoma"/>
          <w:sz w:val="24"/>
          <w:lang w:val="nl-NL" w:eastAsia="nl-BE"/>
        </w:rPr>
        <w:t>ontwenningsverschijnselen zoals angstsymptomen, slapeloosheid, verwardheid, hallucinaties en nachtmerries (2).</w:t>
      </w:r>
    </w:p>
    <w:p w14:paraId="26F1D8E7" w14:textId="77777777" w:rsidR="00596B47" w:rsidRPr="00E973DC" w:rsidRDefault="00596B47" w:rsidP="00FC4E39">
      <w:pPr>
        <w:pBdr>
          <w:top w:val="single" w:sz="4" w:space="1" w:color="auto"/>
          <w:left w:val="single" w:sz="4" w:space="4" w:color="auto"/>
          <w:bottom w:val="single" w:sz="4" w:space="1" w:color="auto"/>
          <w:right w:val="single" w:sz="4" w:space="4" w:color="auto"/>
        </w:pBdr>
        <w:ind w:left="1068"/>
        <w:jc w:val="both"/>
        <w:rPr>
          <w:rFonts w:asciiTheme="minorHAnsi" w:hAnsiTheme="minorHAnsi" w:cs="Tahoma"/>
          <w:b/>
          <w:sz w:val="24"/>
        </w:rPr>
      </w:pPr>
      <w:r w:rsidRPr="00E973DC">
        <w:rPr>
          <w:rFonts w:asciiTheme="minorHAnsi" w:hAnsiTheme="minorHAnsi" w:cs="Tahoma"/>
          <w:b/>
          <w:sz w:val="24"/>
        </w:rPr>
        <w:t xml:space="preserve">Resultaat : </w:t>
      </w:r>
    </w:p>
    <w:p w14:paraId="23515458" w14:textId="66F941BE" w:rsidR="007C768F" w:rsidRPr="00E973DC" w:rsidRDefault="00596B47" w:rsidP="00A6613F">
      <w:pPr>
        <w:pBdr>
          <w:top w:val="single" w:sz="4" w:space="1" w:color="auto"/>
          <w:left w:val="single" w:sz="4" w:space="4" w:color="auto"/>
          <w:bottom w:val="single" w:sz="4" w:space="1" w:color="auto"/>
          <w:right w:val="single" w:sz="4" w:space="4" w:color="auto"/>
        </w:pBdr>
        <w:spacing w:after="360" w:line="240" w:lineRule="auto"/>
        <w:ind w:left="1068"/>
        <w:jc w:val="both"/>
        <w:rPr>
          <w:rFonts w:asciiTheme="minorHAnsi" w:eastAsia="Times New Roman" w:hAnsiTheme="minorHAnsi" w:cs="Tahoma"/>
          <w:sz w:val="24"/>
          <w:lang w:val="nl-NL" w:eastAsia="nl-BE"/>
        </w:rPr>
      </w:pPr>
      <w:r w:rsidRPr="00E973DC">
        <w:rPr>
          <w:rFonts w:asciiTheme="minorHAnsi" w:eastAsia="Times New Roman" w:hAnsiTheme="minorHAnsi" w:cs="Tahoma"/>
          <w:sz w:val="24"/>
          <w:lang w:val="nl-NL" w:eastAsia="nl-BE"/>
        </w:rPr>
        <w:t>Uit deze studie blijkt dat de apotheker vier ouderen met chronisch benzodiazepinegebruik een informatieboekje met afbouwschema per post moet opsturen opdat na zes maanden één oudere zijn gebruik van benzodiazepines zou stopzetten. Bij ruim 10% van de ouderen was het benzodiazepine wel vervangen door een antidepressivum, wat feitelijk niet de bedoeling is.</w:t>
      </w:r>
      <w:bookmarkStart w:id="0" w:name="_GoBack"/>
      <w:bookmarkEnd w:id="0"/>
    </w:p>
    <w:p w14:paraId="4B7BC48B" w14:textId="77777777" w:rsidR="00596B47" w:rsidRDefault="00596B47" w:rsidP="00A6613F">
      <w:pPr>
        <w:pBdr>
          <w:top w:val="single" w:sz="4" w:space="0" w:color="auto"/>
          <w:left w:val="single" w:sz="4" w:space="4" w:color="auto"/>
          <w:bottom w:val="single" w:sz="4" w:space="1" w:color="auto"/>
          <w:right w:val="single" w:sz="4" w:space="4" w:color="auto"/>
        </w:pBdr>
        <w:spacing w:line="240" w:lineRule="auto"/>
        <w:ind w:left="1068"/>
        <w:rPr>
          <w:rFonts w:ascii="Tahoma" w:eastAsia="Times New Roman" w:hAnsi="Tahoma" w:cs="Tahoma"/>
          <w:i/>
          <w:color w:val="333333"/>
          <w:lang w:val="en-US" w:eastAsia="nl-BE"/>
        </w:rPr>
      </w:pPr>
      <w:r w:rsidRPr="00AE315E">
        <w:rPr>
          <w:rFonts w:ascii="Tahoma" w:eastAsia="Times New Roman" w:hAnsi="Tahoma" w:cs="Tahoma"/>
          <w:i/>
          <w:color w:val="333333"/>
          <w:lang w:val="en-US" w:eastAsia="nl-BE"/>
        </w:rPr>
        <w:lastRenderedPageBreak/>
        <w:t xml:space="preserve">Bron : </w:t>
      </w:r>
    </w:p>
    <w:p w14:paraId="5D014420" w14:textId="77777777" w:rsidR="00EA011E" w:rsidRPr="00E973DC" w:rsidRDefault="00EA011E" w:rsidP="00A6613F">
      <w:pPr>
        <w:pBdr>
          <w:top w:val="single" w:sz="4" w:space="0" w:color="auto"/>
          <w:left w:val="single" w:sz="4" w:space="4" w:color="auto"/>
          <w:bottom w:val="single" w:sz="4" w:space="1" w:color="auto"/>
          <w:right w:val="single" w:sz="4" w:space="4" w:color="auto"/>
        </w:pBdr>
        <w:spacing w:line="240" w:lineRule="auto"/>
        <w:ind w:left="1068"/>
        <w:rPr>
          <w:rFonts w:ascii="Tahoma" w:eastAsia="Times New Roman" w:hAnsi="Tahoma" w:cs="Tahoma"/>
          <w:color w:val="333333"/>
          <w:lang w:val="nl-NL" w:eastAsia="nl-BE"/>
        </w:rPr>
      </w:pPr>
      <w:r w:rsidRPr="00030036">
        <w:rPr>
          <w:rFonts w:ascii="Tahoma" w:eastAsia="Times New Roman" w:hAnsi="Tahoma" w:cs="Tahoma"/>
          <w:i/>
          <w:iCs/>
          <w:color w:val="333333"/>
          <w:lang w:eastAsia="nl-BE"/>
        </w:rPr>
        <w:t xml:space="preserve">1.Redactie Minerva. Kan een minimale interventie door de apotheker het gebruik van benzodiazepines bij ouderen verminderen? </w:t>
      </w:r>
      <w:r>
        <w:rPr>
          <w:rFonts w:ascii="Tahoma" w:eastAsia="Times New Roman" w:hAnsi="Tahoma" w:cs="Tahoma"/>
          <w:i/>
          <w:iCs/>
          <w:color w:val="333333"/>
          <w:lang w:eastAsia="nl-BE"/>
        </w:rPr>
        <w:t xml:space="preserve">Minerva Online 15/12/2014. </w:t>
      </w:r>
      <w:r w:rsidRPr="00030036">
        <w:rPr>
          <w:rFonts w:ascii="Tahoma" w:eastAsia="Times New Roman" w:hAnsi="Tahoma" w:cs="Tahoma"/>
          <w:i/>
          <w:iCs/>
          <w:color w:val="333333"/>
          <w:lang w:eastAsia="nl-BE"/>
        </w:rPr>
        <w:t xml:space="preserve">Bespreking van Tannenbaum C, Martin P, Tamblyn R, et al. </w:t>
      </w:r>
      <w:r w:rsidRPr="00E973DC">
        <w:rPr>
          <w:rFonts w:ascii="Tahoma" w:eastAsia="Times New Roman" w:hAnsi="Tahoma" w:cs="Tahoma"/>
          <w:i/>
          <w:iCs/>
          <w:color w:val="333333"/>
          <w:lang w:val="en-US" w:eastAsia="nl-BE"/>
        </w:rPr>
        <w:t xml:space="preserve">Reduction of inappropriate benzodiazepine prescriptions among older adults through direct patient education: the EMPOWER cluster randomized trial. </w:t>
      </w:r>
      <w:r w:rsidRPr="00E973DC">
        <w:rPr>
          <w:rFonts w:ascii="Tahoma" w:eastAsia="Times New Roman" w:hAnsi="Tahoma" w:cs="Tahoma"/>
          <w:i/>
          <w:iCs/>
          <w:color w:val="333333"/>
          <w:lang w:val="nl-NL" w:eastAsia="nl-BE"/>
        </w:rPr>
        <w:t>JAMA Intern Med 2014;174:890-8.</w:t>
      </w:r>
    </w:p>
    <w:p w14:paraId="149F6ADA" w14:textId="77777777" w:rsidR="00EA011E" w:rsidRPr="00E973DC" w:rsidRDefault="00EA011E" w:rsidP="00A6613F">
      <w:pPr>
        <w:pBdr>
          <w:top w:val="single" w:sz="4" w:space="0" w:color="auto"/>
          <w:left w:val="single" w:sz="4" w:space="4" w:color="auto"/>
          <w:bottom w:val="single" w:sz="4" w:space="1" w:color="auto"/>
          <w:right w:val="single" w:sz="4" w:space="4" w:color="auto"/>
        </w:pBdr>
        <w:ind w:left="1068"/>
        <w:rPr>
          <w:szCs w:val="22"/>
        </w:rPr>
      </w:pPr>
      <w:r w:rsidRPr="00E973DC">
        <w:rPr>
          <w:rFonts w:ascii="Tahoma" w:eastAsia="Times New Roman" w:hAnsi="Tahoma" w:cs="Tahoma"/>
          <w:i/>
          <w:iCs/>
          <w:color w:val="333333"/>
          <w:lang w:val="nl-NL" w:eastAsia="nl-BE"/>
        </w:rPr>
        <w:t>2.Belgisch Centrum voor Farmacotherapeutische informatie. Aanpak van slapeloosheid. Folia Farmacotherapeutica 2009;36:37-41.</w:t>
      </w:r>
    </w:p>
    <w:p w14:paraId="0AB1AB32" w14:textId="77777777" w:rsidR="00EA011E" w:rsidRPr="00AE315E" w:rsidRDefault="00EA011E" w:rsidP="00A6613F">
      <w:pPr>
        <w:pBdr>
          <w:top w:val="single" w:sz="4" w:space="0" w:color="auto"/>
          <w:left w:val="single" w:sz="4" w:space="4" w:color="auto"/>
          <w:bottom w:val="single" w:sz="4" w:space="1" w:color="auto"/>
          <w:right w:val="single" w:sz="4" w:space="4" w:color="auto"/>
        </w:pBdr>
        <w:spacing w:line="240" w:lineRule="auto"/>
        <w:ind w:left="1068"/>
        <w:rPr>
          <w:rFonts w:ascii="Tahoma" w:eastAsia="Times New Roman" w:hAnsi="Tahoma" w:cs="Tahoma"/>
          <w:color w:val="333333"/>
          <w:lang w:val="en-US" w:eastAsia="nl-BE"/>
        </w:rPr>
      </w:pPr>
    </w:p>
    <w:p w14:paraId="5681CF90" w14:textId="77777777" w:rsidR="00596B47" w:rsidRPr="00596B47" w:rsidRDefault="00596B47" w:rsidP="00596B47">
      <w:pPr>
        <w:pStyle w:val="Lijstalinea"/>
        <w:ind w:left="1440"/>
        <w:rPr>
          <w:szCs w:val="22"/>
        </w:rPr>
      </w:pPr>
    </w:p>
    <w:p w14:paraId="4D04A772" w14:textId="77777777" w:rsidR="00737288" w:rsidRDefault="00A77787" w:rsidP="00AE315E">
      <w:pPr>
        <w:pStyle w:val="Lijstalinea"/>
        <w:numPr>
          <w:ilvl w:val="1"/>
          <w:numId w:val="20"/>
        </w:numPr>
        <w:rPr>
          <w:b/>
          <w:i/>
          <w:color w:val="A0CA1B"/>
          <w:sz w:val="24"/>
          <w:u w:val="single"/>
        </w:rPr>
      </w:pPr>
      <w:r w:rsidRPr="004A5AF0">
        <w:rPr>
          <w:b/>
          <w:i/>
          <w:color w:val="A0CA1B"/>
          <w:sz w:val="24"/>
          <w:u w:val="single"/>
        </w:rPr>
        <w:t>Richtlijnen voor artsen en apothekers</w:t>
      </w:r>
    </w:p>
    <w:p w14:paraId="46989BFA" w14:textId="77777777" w:rsidR="000D69BE" w:rsidRDefault="000D69BE" w:rsidP="000D69BE">
      <w:pPr>
        <w:pStyle w:val="Lijstalinea"/>
        <w:ind w:left="1440"/>
        <w:rPr>
          <w:b/>
          <w:i/>
          <w:color w:val="A0CA1B"/>
          <w:sz w:val="24"/>
          <w:u w:val="single"/>
        </w:rPr>
      </w:pPr>
    </w:p>
    <w:p w14:paraId="67A49E4F" w14:textId="5CDF2D9E" w:rsidR="000D69BE" w:rsidRDefault="000D69BE" w:rsidP="00AE315E">
      <w:pPr>
        <w:pStyle w:val="Lijstalinea"/>
        <w:numPr>
          <w:ilvl w:val="0"/>
          <w:numId w:val="14"/>
        </w:numPr>
        <w:rPr>
          <w:sz w:val="24"/>
        </w:rPr>
      </w:pPr>
      <w:r w:rsidRPr="00731794">
        <w:rPr>
          <w:sz w:val="24"/>
          <w:u w:val="single"/>
        </w:rPr>
        <w:t>Algoritmes voor oordeelkundig gebruik van psychofarmaca i.k.v. valrisico bij ouderen</w:t>
      </w:r>
      <w:r w:rsidR="005705D7">
        <w:rPr>
          <w:sz w:val="24"/>
          <w:u w:val="single"/>
        </w:rPr>
        <w:t xml:space="preserve"> (zie bijlage)</w:t>
      </w:r>
      <w:r w:rsidRPr="00731794">
        <w:rPr>
          <w:sz w:val="24"/>
        </w:rPr>
        <w:t xml:space="preserve">: de algoritmes informeren gezondheidswerkers zoals artsen, apothekers, verpleegkundigen,... over de invloed van psychofarmaca op het verhoogde valrisico bij ouderen en begeleiden hen bij het rationaliseren en eventueel afbouwen/stoppen van psychofarmaca. </w:t>
      </w:r>
    </w:p>
    <w:p w14:paraId="315A2A65" w14:textId="77777777" w:rsidR="000D69BE" w:rsidRPr="005875EC" w:rsidRDefault="000D69BE" w:rsidP="00AE315E">
      <w:pPr>
        <w:pStyle w:val="Lijstalinea"/>
        <w:numPr>
          <w:ilvl w:val="3"/>
          <w:numId w:val="14"/>
        </w:numPr>
        <w:spacing w:after="200"/>
        <w:rPr>
          <w:rFonts w:eastAsia="Times New Roman"/>
        </w:rPr>
      </w:pPr>
      <w:r>
        <w:rPr>
          <w:rFonts w:eastAsia="Times New Roman"/>
        </w:rPr>
        <w:t>Achtergrondinformatie bij de algoritmes voor oordeelkundig gebruik van psychofarmaca in het kader van valrisico bij ouderen</w:t>
      </w:r>
    </w:p>
    <w:p w14:paraId="6B193B88" w14:textId="77777777" w:rsidR="000D69BE" w:rsidRPr="005875EC" w:rsidRDefault="00A6613F" w:rsidP="00AE315E">
      <w:pPr>
        <w:pStyle w:val="Lijstalinea"/>
        <w:numPr>
          <w:ilvl w:val="3"/>
          <w:numId w:val="14"/>
        </w:numPr>
        <w:spacing w:after="200"/>
        <w:rPr>
          <w:rFonts w:eastAsia="Times New Roman"/>
        </w:rPr>
      </w:pPr>
      <w:hyperlink r:id="rId14" w:history="1">
        <w:r w:rsidR="000D69BE" w:rsidRPr="005875EC">
          <w:rPr>
            <w:rStyle w:val="Hyperlink"/>
            <w:rFonts w:eastAsia="Times New Roman"/>
            <w:color w:val="auto"/>
          </w:rPr>
          <w:t>Algoritme benzodiazepines/Z-producten</w:t>
        </w:r>
      </w:hyperlink>
    </w:p>
    <w:p w14:paraId="420DBE40" w14:textId="77777777" w:rsidR="000D69BE" w:rsidRPr="005875EC" w:rsidRDefault="00A6613F" w:rsidP="00AE315E">
      <w:pPr>
        <w:pStyle w:val="Lijstalinea"/>
        <w:numPr>
          <w:ilvl w:val="3"/>
          <w:numId w:val="14"/>
        </w:numPr>
        <w:spacing w:after="200"/>
        <w:rPr>
          <w:rFonts w:eastAsia="Times New Roman"/>
        </w:rPr>
      </w:pPr>
      <w:hyperlink r:id="rId15" w:history="1">
        <w:r w:rsidR="000D69BE" w:rsidRPr="005875EC">
          <w:rPr>
            <w:rStyle w:val="Hyperlink"/>
            <w:rFonts w:eastAsia="Times New Roman"/>
            <w:color w:val="auto"/>
          </w:rPr>
          <w:t>Algoritme antidepressiva</w:t>
        </w:r>
      </w:hyperlink>
    </w:p>
    <w:p w14:paraId="2448822E" w14:textId="77777777" w:rsidR="000D69BE" w:rsidRPr="000D69BE" w:rsidRDefault="00A6613F" w:rsidP="00AE315E">
      <w:pPr>
        <w:pStyle w:val="Lijstalinea"/>
        <w:numPr>
          <w:ilvl w:val="3"/>
          <w:numId w:val="14"/>
        </w:numPr>
        <w:spacing w:after="200"/>
        <w:rPr>
          <w:rFonts w:eastAsia="Times New Roman"/>
        </w:rPr>
      </w:pPr>
      <w:hyperlink r:id="rId16" w:history="1">
        <w:r w:rsidR="000D69BE" w:rsidRPr="005875EC">
          <w:rPr>
            <w:rStyle w:val="Hyperlink"/>
            <w:rFonts w:eastAsia="Times New Roman"/>
            <w:color w:val="auto"/>
          </w:rPr>
          <w:t xml:space="preserve">Algoritme </w:t>
        </w:r>
      </w:hyperlink>
      <w:hyperlink r:id="rId17" w:history="1">
        <w:r w:rsidR="000D69BE" w:rsidRPr="005875EC">
          <w:rPr>
            <w:rStyle w:val="Hyperlink"/>
            <w:rFonts w:eastAsia="Times New Roman"/>
            <w:color w:val="auto"/>
          </w:rPr>
          <w:t>antipsychotica</w:t>
        </w:r>
      </w:hyperlink>
    </w:p>
    <w:p w14:paraId="0CB6EBE4" w14:textId="77777777" w:rsidR="00737288" w:rsidRPr="00FC4E39" w:rsidRDefault="00A77787" w:rsidP="00AE315E">
      <w:pPr>
        <w:pStyle w:val="Lijstalinea"/>
        <w:numPr>
          <w:ilvl w:val="0"/>
          <w:numId w:val="14"/>
        </w:numPr>
        <w:rPr>
          <w:sz w:val="24"/>
        </w:rPr>
      </w:pPr>
      <w:r w:rsidRPr="000D69BE">
        <w:rPr>
          <w:sz w:val="24"/>
          <w:u w:val="single"/>
        </w:rPr>
        <w:t>Richtlijn Domus Medica</w:t>
      </w:r>
      <w:r w:rsidRPr="00731794">
        <w:rPr>
          <w:sz w:val="24"/>
        </w:rPr>
        <w:t>: “Aanpak van slapeloosheid in de 1</w:t>
      </w:r>
      <w:r w:rsidRPr="00731794">
        <w:rPr>
          <w:sz w:val="24"/>
          <w:vertAlign w:val="superscript"/>
        </w:rPr>
        <w:t>ste</w:t>
      </w:r>
      <w:r w:rsidRPr="00731794">
        <w:rPr>
          <w:sz w:val="24"/>
        </w:rPr>
        <w:t xml:space="preserve"> lijn” (12/2011)</w:t>
      </w:r>
    </w:p>
    <w:p w14:paraId="608440C0" w14:textId="714DB15C" w:rsidR="00737288" w:rsidRPr="00731794" w:rsidRDefault="00A77787" w:rsidP="00AE315E">
      <w:pPr>
        <w:pStyle w:val="Lijstalinea"/>
        <w:numPr>
          <w:ilvl w:val="0"/>
          <w:numId w:val="14"/>
        </w:numPr>
        <w:rPr>
          <w:sz w:val="24"/>
        </w:rPr>
      </w:pPr>
      <w:r w:rsidRPr="000D69BE">
        <w:rPr>
          <w:sz w:val="24"/>
          <w:u w:val="single"/>
        </w:rPr>
        <w:t>Apotheekrichtlijn APB</w:t>
      </w:r>
      <w:r w:rsidR="006C278E">
        <w:rPr>
          <w:sz w:val="24"/>
          <w:u w:val="single"/>
        </w:rPr>
        <w:t xml:space="preserve"> – Hulpmiddelenboek voor apothekers</w:t>
      </w:r>
      <w:r w:rsidRPr="00731794">
        <w:rPr>
          <w:sz w:val="24"/>
        </w:rPr>
        <w:t>: “Angst, stress en slaapproblemen”</w:t>
      </w:r>
    </w:p>
    <w:p w14:paraId="4CB4E50F" w14:textId="77777777" w:rsidR="00737288" w:rsidRPr="00731794" w:rsidRDefault="00A77787" w:rsidP="00AE315E">
      <w:pPr>
        <w:pStyle w:val="Lijstalinea"/>
        <w:numPr>
          <w:ilvl w:val="2"/>
          <w:numId w:val="23"/>
        </w:numPr>
        <w:rPr>
          <w:sz w:val="24"/>
        </w:rPr>
      </w:pPr>
      <w:r w:rsidRPr="00731794">
        <w:rPr>
          <w:sz w:val="24"/>
        </w:rPr>
        <w:t>Eerste en herhaalde uitgifte van benzodiazepines</w:t>
      </w:r>
    </w:p>
    <w:p w14:paraId="52C44C16" w14:textId="77777777" w:rsidR="00737288" w:rsidRPr="00731794" w:rsidRDefault="00A77787" w:rsidP="00AE315E">
      <w:pPr>
        <w:pStyle w:val="Lijstalinea"/>
        <w:numPr>
          <w:ilvl w:val="2"/>
          <w:numId w:val="23"/>
        </w:numPr>
        <w:rPr>
          <w:sz w:val="24"/>
        </w:rPr>
      </w:pPr>
      <w:r w:rsidRPr="00731794">
        <w:rPr>
          <w:sz w:val="24"/>
        </w:rPr>
        <w:t>Niet-medicamenteuze behandeling</w:t>
      </w:r>
    </w:p>
    <w:p w14:paraId="4FA7C773" w14:textId="77777777" w:rsidR="00737288" w:rsidRDefault="00A77787" w:rsidP="00AE315E">
      <w:pPr>
        <w:pStyle w:val="Lijstalinea"/>
        <w:numPr>
          <w:ilvl w:val="2"/>
          <w:numId w:val="23"/>
        </w:numPr>
        <w:rPr>
          <w:sz w:val="24"/>
        </w:rPr>
      </w:pPr>
      <w:r w:rsidRPr="00731794">
        <w:rPr>
          <w:sz w:val="24"/>
        </w:rPr>
        <w:t>Motivationele aanpak</w:t>
      </w:r>
    </w:p>
    <w:p w14:paraId="729B7059" w14:textId="77777777" w:rsidR="00FC4E39" w:rsidRDefault="00FC4E39" w:rsidP="00AE315E">
      <w:pPr>
        <w:pStyle w:val="Lijstalinea"/>
        <w:numPr>
          <w:ilvl w:val="0"/>
          <w:numId w:val="23"/>
        </w:numPr>
        <w:tabs>
          <w:tab w:val="clear" w:pos="720"/>
          <w:tab w:val="num" w:pos="1776"/>
        </w:tabs>
        <w:ind w:left="1776"/>
        <w:rPr>
          <w:sz w:val="24"/>
        </w:rPr>
      </w:pPr>
      <w:r w:rsidRPr="000D69BE">
        <w:rPr>
          <w:sz w:val="24"/>
          <w:u w:val="single"/>
        </w:rPr>
        <w:t>ZEPHYR platform</w:t>
      </w:r>
      <w:r w:rsidRPr="00731794">
        <w:rPr>
          <w:sz w:val="24"/>
        </w:rPr>
        <w:t xml:space="preserve"> (Universiteit Gent): E-learning omtrent afbouw benzodiazepines</w:t>
      </w:r>
    </w:p>
    <w:p w14:paraId="503203E9" w14:textId="77777777" w:rsidR="00FC4E39" w:rsidRPr="00731794" w:rsidRDefault="000D69BE" w:rsidP="00AE315E">
      <w:pPr>
        <w:pStyle w:val="Lijstalinea"/>
        <w:numPr>
          <w:ilvl w:val="0"/>
          <w:numId w:val="23"/>
        </w:numPr>
        <w:tabs>
          <w:tab w:val="clear" w:pos="720"/>
          <w:tab w:val="num" w:pos="1776"/>
        </w:tabs>
        <w:ind w:left="1776"/>
        <w:rPr>
          <w:sz w:val="24"/>
        </w:rPr>
      </w:pPr>
      <w:r>
        <w:rPr>
          <w:sz w:val="24"/>
        </w:rPr>
        <w:t xml:space="preserve">Website Federale overheidsdienst volksgezondheid :  </w:t>
      </w:r>
      <w:r w:rsidR="00FC4E39" w:rsidRPr="00FC4E39">
        <w:rPr>
          <w:sz w:val="24"/>
        </w:rPr>
        <w:t>www.</w:t>
      </w:r>
      <w:r w:rsidR="007A36BB">
        <w:rPr>
          <w:sz w:val="24"/>
        </w:rPr>
        <w:t>slaapenkalmeringsmiddelen.be</w:t>
      </w:r>
    </w:p>
    <w:p w14:paraId="29CCEBF8" w14:textId="77777777" w:rsidR="00737288" w:rsidRPr="00731794" w:rsidRDefault="00A77787" w:rsidP="00AE315E">
      <w:pPr>
        <w:pStyle w:val="Lijstalinea"/>
        <w:numPr>
          <w:ilvl w:val="0"/>
          <w:numId w:val="24"/>
        </w:numPr>
        <w:rPr>
          <w:sz w:val="24"/>
        </w:rPr>
      </w:pPr>
      <w:r w:rsidRPr="00731794">
        <w:rPr>
          <w:sz w:val="24"/>
        </w:rPr>
        <w:t>Het Huis: leer online over motiverende gespreksvoering (</w:t>
      </w:r>
      <w:hyperlink r:id="rId18" w:history="1">
        <w:r w:rsidRPr="00731794">
          <w:rPr>
            <w:rStyle w:val="Hyperlink"/>
            <w:sz w:val="24"/>
          </w:rPr>
          <w:t>www.VAD.be</w:t>
        </w:r>
      </w:hyperlink>
      <w:r w:rsidRPr="00731794">
        <w:rPr>
          <w:sz w:val="24"/>
        </w:rPr>
        <w:t>)</w:t>
      </w:r>
    </w:p>
    <w:p w14:paraId="35855945" w14:textId="77777777" w:rsidR="000D69BE" w:rsidRDefault="000D69BE" w:rsidP="000D69BE">
      <w:pPr>
        <w:pStyle w:val="Lijstalinea"/>
        <w:ind w:left="1440"/>
        <w:rPr>
          <w:b/>
          <w:i/>
          <w:color w:val="A0CA1B"/>
          <w:sz w:val="24"/>
          <w:u w:val="single"/>
        </w:rPr>
      </w:pPr>
    </w:p>
    <w:p w14:paraId="57BE6D2E" w14:textId="77777777" w:rsidR="00737288" w:rsidRDefault="000D69BE" w:rsidP="00AE315E">
      <w:pPr>
        <w:pStyle w:val="Lijstalinea"/>
        <w:numPr>
          <w:ilvl w:val="1"/>
          <w:numId w:val="20"/>
        </w:numPr>
        <w:rPr>
          <w:b/>
          <w:i/>
          <w:color w:val="A0CA1B"/>
          <w:sz w:val="24"/>
          <w:u w:val="single"/>
        </w:rPr>
      </w:pPr>
      <w:r>
        <w:rPr>
          <w:b/>
          <w:i/>
          <w:color w:val="A0CA1B"/>
          <w:sz w:val="24"/>
          <w:u w:val="single"/>
        </w:rPr>
        <w:t>Beschikbaar materiaal voor de patiënten</w:t>
      </w:r>
    </w:p>
    <w:p w14:paraId="3F6F51A2" w14:textId="77777777" w:rsidR="000D69BE" w:rsidRDefault="000D69BE" w:rsidP="000D69BE">
      <w:pPr>
        <w:pStyle w:val="Lijstalinea"/>
        <w:ind w:left="1440"/>
        <w:rPr>
          <w:b/>
          <w:i/>
          <w:color w:val="A0CA1B"/>
          <w:sz w:val="24"/>
          <w:u w:val="single"/>
        </w:rPr>
      </w:pPr>
    </w:p>
    <w:p w14:paraId="2C9B781D" w14:textId="359213BE" w:rsidR="00731794" w:rsidRPr="00AE315E" w:rsidRDefault="000D69BE" w:rsidP="00AE315E">
      <w:pPr>
        <w:pStyle w:val="Lijstalinea"/>
        <w:numPr>
          <w:ilvl w:val="0"/>
          <w:numId w:val="24"/>
        </w:numPr>
        <w:spacing w:after="200"/>
      </w:pPr>
      <w:r w:rsidRPr="007A36BB">
        <w:rPr>
          <w:rFonts w:eastAsia="Times New Roman"/>
          <w:u w:val="single"/>
        </w:rPr>
        <w:t>Educatiebrochure</w:t>
      </w:r>
      <w:r w:rsidRPr="005875EC">
        <w:rPr>
          <w:rFonts w:eastAsia="Times New Roman"/>
        </w:rPr>
        <w:t xml:space="preserve"> </w:t>
      </w:r>
      <w:hyperlink r:id="rId19" w:history="1">
        <w:r w:rsidRPr="005875EC">
          <w:rPr>
            <w:rStyle w:val="Hyperlink"/>
            <w:rFonts w:eastAsia="Times New Roman"/>
            <w:color w:val="auto"/>
          </w:rPr>
          <w:t>‘Van slaappillen kan je vallen’</w:t>
        </w:r>
      </w:hyperlink>
      <w:r w:rsidRPr="005875EC">
        <w:rPr>
          <w:rStyle w:val="Hyperlink"/>
          <w:rFonts w:eastAsia="Times New Roman"/>
          <w:color w:val="auto"/>
        </w:rPr>
        <w:t>.</w:t>
      </w:r>
      <w:r w:rsidR="00731794" w:rsidRPr="000D69BE">
        <w:rPr>
          <w:sz w:val="24"/>
        </w:rPr>
        <w:t xml:space="preserve"> deze brochure informeert 65-plussers die een slaap- of kalmeringsmiddel gebruiken over de negatieve gevolgen van langdurig gebruik, met specifieke aandacht voor het effect op het valrisico. In de brochure worden een aantal zeer concrete tips </w:t>
      </w:r>
      <w:r w:rsidR="00731794" w:rsidRPr="000D69BE">
        <w:rPr>
          <w:sz w:val="24"/>
        </w:rPr>
        <w:lastRenderedPageBreak/>
        <w:t xml:space="preserve">gegeven voor een goede nachtrust zonder slaapmedicatie. </w:t>
      </w:r>
      <w:r w:rsidR="00FB21D5">
        <w:rPr>
          <w:sz w:val="24"/>
        </w:rPr>
        <w:t xml:space="preserve">Deze brochure kan gratis gedownload worden : </w:t>
      </w:r>
      <w:r w:rsidR="00FB21D5" w:rsidRPr="00706651">
        <w:t>http://www.valpreventie.be/Portals/Valpreventie/Documenten/WvdV/2016/2016_EVV_Brochure-medicatie_ZR.pdf</w:t>
      </w:r>
    </w:p>
    <w:p w14:paraId="635BB637" w14:textId="77777777" w:rsidR="00731794" w:rsidRPr="00731794" w:rsidRDefault="00731794" w:rsidP="00AE315E">
      <w:pPr>
        <w:pStyle w:val="Lijstalinea"/>
        <w:ind w:left="1776"/>
        <w:rPr>
          <w:sz w:val="24"/>
        </w:rPr>
      </w:pPr>
      <w:r w:rsidRPr="00731794">
        <w:rPr>
          <w:b/>
          <w:bCs/>
          <w:sz w:val="24"/>
        </w:rPr>
        <w:t>Belangrijk:</w:t>
      </w:r>
      <w:r w:rsidRPr="00731794">
        <w:rPr>
          <w:sz w:val="24"/>
        </w:rPr>
        <w:t xml:space="preserve"> het is de bedoeling dat een gezondheidswerker (arts, apotheker, verpleegkundige of paramedicus met kennis van zaken) de brochure samen met de patiënt overloopt en de mogelijkheden bespreekt. De brochure wordt dan ook best aangevraagd en aangewend door personen en/of organisaties met een gezondheidswerker/patiëntrelatie.</w:t>
      </w:r>
    </w:p>
    <w:p w14:paraId="506A5956" w14:textId="77777777" w:rsidR="00731794" w:rsidRPr="00731794" w:rsidRDefault="00731794" w:rsidP="00731794">
      <w:pPr>
        <w:pStyle w:val="Lijstalinea"/>
        <w:ind w:left="1440"/>
        <w:rPr>
          <w:color w:val="A0CA1B"/>
          <w:sz w:val="24"/>
        </w:rPr>
      </w:pPr>
    </w:p>
    <w:p w14:paraId="1AF20DAA" w14:textId="77777777" w:rsidR="00B43E7C" w:rsidRDefault="00A77787" w:rsidP="00AE315E">
      <w:pPr>
        <w:pStyle w:val="Lijstalinea"/>
        <w:numPr>
          <w:ilvl w:val="1"/>
          <w:numId w:val="20"/>
        </w:numPr>
        <w:rPr>
          <w:b/>
          <w:i/>
          <w:color w:val="A0CA1B"/>
          <w:sz w:val="24"/>
          <w:u w:val="single"/>
        </w:rPr>
      </w:pPr>
      <w:r w:rsidRPr="004A5AF0">
        <w:rPr>
          <w:b/>
          <w:i/>
          <w:color w:val="A0CA1B"/>
          <w:sz w:val="24"/>
          <w:u w:val="single"/>
        </w:rPr>
        <w:t>Sensibilisatiefilmpje</w:t>
      </w:r>
      <w:r w:rsidR="004A5AF0">
        <w:rPr>
          <w:b/>
          <w:i/>
          <w:color w:val="A0CA1B"/>
          <w:sz w:val="24"/>
          <w:u w:val="single"/>
        </w:rPr>
        <w:t>s</w:t>
      </w:r>
    </w:p>
    <w:p w14:paraId="5302E8EE" w14:textId="77777777" w:rsidR="007A36BB" w:rsidRDefault="007A36BB" w:rsidP="007A36BB">
      <w:pPr>
        <w:pStyle w:val="Lijstalinea"/>
        <w:ind w:left="1440"/>
        <w:rPr>
          <w:b/>
          <w:i/>
          <w:color w:val="A0CA1B"/>
          <w:sz w:val="24"/>
          <w:u w:val="single"/>
        </w:rPr>
      </w:pPr>
    </w:p>
    <w:p w14:paraId="31AED8D0" w14:textId="77777777" w:rsidR="00731794" w:rsidRPr="00731794" w:rsidRDefault="00731794" w:rsidP="00AE315E">
      <w:pPr>
        <w:pStyle w:val="Lijstalinea"/>
        <w:numPr>
          <w:ilvl w:val="0"/>
          <w:numId w:val="24"/>
        </w:numPr>
        <w:rPr>
          <w:sz w:val="24"/>
        </w:rPr>
      </w:pPr>
      <w:r w:rsidRPr="00731794">
        <w:rPr>
          <w:sz w:val="24"/>
        </w:rPr>
        <w:t xml:space="preserve">In het filmpje </w:t>
      </w:r>
      <w:hyperlink r:id="rId20" w:history="1">
        <w:r w:rsidRPr="00A77787">
          <w:rPr>
            <w:rStyle w:val="Hyperlink"/>
            <w:color w:val="0070C0"/>
            <w:sz w:val="24"/>
          </w:rPr>
          <w:t>‘Van slaappillen kan je vallen’</w:t>
        </w:r>
      </w:hyperlink>
      <w:r w:rsidR="00A77787" w:rsidRPr="00A77787">
        <w:rPr>
          <w:color w:val="0070C0"/>
          <w:sz w:val="24"/>
        </w:rPr>
        <w:t xml:space="preserve"> (WZC)</w:t>
      </w:r>
      <w:r w:rsidRPr="00A77787">
        <w:rPr>
          <w:color w:val="0070C0"/>
          <w:sz w:val="24"/>
        </w:rPr>
        <w:t xml:space="preserve"> </w:t>
      </w:r>
      <w:r w:rsidRPr="00731794">
        <w:rPr>
          <w:sz w:val="24"/>
        </w:rPr>
        <w:t xml:space="preserve">getuigen 3 ouderen over het succesvol afbouwen en stoppen van slaappillen en het effect daarvan op hun dagelijks functioneren. Professionelen geven bijkomende informatie over het gebruik van slaappillen op oudere leeftijd. Dit filmpje werd opgenomen in </w:t>
      </w:r>
      <w:r w:rsidRPr="00731794">
        <w:rPr>
          <w:b/>
          <w:bCs/>
          <w:sz w:val="24"/>
        </w:rPr>
        <w:t>WZC Leiehome in Drongen</w:t>
      </w:r>
      <w:r w:rsidRPr="00731794">
        <w:rPr>
          <w:sz w:val="24"/>
        </w:rPr>
        <w:t>.</w:t>
      </w:r>
    </w:p>
    <w:p w14:paraId="1BC0820D" w14:textId="77777777" w:rsidR="00731794" w:rsidRDefault="00731794" w:rsidP="00AE315E">
      <w:pPr>
        <w:pStyle w:val="Lijstalinea"/>
        <w:ind w:left="1776"/>
        <w:rPr>
          <w:sz w:val="24"/>
        </w:rPr>
      </w:pPr>
      <w:r w:rsidRPr="00731794">
        <w:rPr>
          <w:sz w:val="24"/>
        </w:rPr>
        <w:t xml:space="preserve">Het kwaliteitsverbeterende project in WZC Leiehome te Drongen is een mooi praktijkvoorbeeld waarbij gesproken kan worden van een succesverhaal. Er werd ingezet op een rationeler gebruik van psychofarmaca door middel van aanpak waarbij de patiënt centraal staat. Een significante daling in psychofarmaca werd daarmee bereikt, zelfs na 1 jaar follow-up. </w:t>
      </w:r>
    </w:p>
    <w:p w14:paraId="5F2CCF83" w14:textId="3EC76B1F" w:rsidR="00706651" w:rsidRPr="00FB21D5" w:rsidRDefault="00A77787" w:rsidP="00AE315E">
      <w:pPr>
        <w:pStyle w:val="Lijstalinea"/>
        <w:numPr>
          <w:ilvl w:val="0"/>
          <w:numId w:val="24"/>
        </w:numPr>
      </w:pPr>
      <w:r w:rsidRPr="00A77787">
        <w:rPr>
          <w:rFonts w:asciiTheme="minorHAnsi" w:hAnsiTheme="minorHAnsi"/>
          <w:sz w:val="24"/>
        </w:rPr>
        <w:t xml:space="preserve">In het filmpje ‘Van slaappillen kan je vallen’ (thuissetting) </w:t>
      </w:r>
      <w:r w:rsidRPr="00A77787">
        <w:rPr>
          <w:rFonts w:asciiTheme="minorHAnsi" w:hAnsiTheme="minorHAnsi" w:cs="Arial"/>
          <w:sz w:val="24"/>
          <w:shd w:val="clear" w:color="auto" w:fill="FFFFFF"/>
        </w:rPr>
        <w:t>getuigt Kris Baert, voormalig Radio 2 presentator, over het succesvol afbouwen en stoppen van slaappillen en het effect daarvan op zijn dagelijks functioneren.</w:t>
      </w:r>
      <w:r w:rsidRPr="00A77787">
        <w:rPr>
          <w:rFonts w:asciiTheme="minorHAnsi" w:hAnsiTheme="minorHAnsi" w:cs="Arial"/>
          <w:sz w:val="24"/>
        </w:rPr>
        <w:br/>
      </w:r>
      <w:r w:rsidRPr="00A77787">
        <w:rPr>
          <w:rFonts w:asciiTheme="minorHAnsi" w:hAnsiTheme="minorHAnsi" w:cs="Arial"/>
          <w:sz w:val="24"/>
          <w:shd w:val="clear" w:color="auto" w:fill="FFFFFF"/>
        </w:rPr>
        <w:t>Dr. Tom Jacobs geeft bijkomende informatie over het gebruik van slaappillen op oudere leeftijd.</w:t>
      </w:r>
      <w:r w:rsidR="00AC7DEA">
        <w:rPr>
          <w:rFonts w:asciiTheme="minorHAnsi" w:hAnsiTheme="minorHAnsi" w:cs="Arial"/>
          <w:sz w:val="24"/>
          <w:shd w:val="clear" w:color="auto" w:fill="FFFFFF"/>
        </w:rPr>
        <w:t xml:space="preserve"> (</w:t>
      </w:r>
      <w:r w:rsidR="00AC7DEA" w:rsidRPr="0027517A">
        <w:t>https://vimeo.com/157582046</w:t>
      </w:r>
      <w:r w:rsidR="00AC7DEA">
        <w:t>)</w:t>
      </w:r>
    </w:p>
    <w:p w14:paraId="400C36F1" w14:textId="0A0CA92E" w:rsidR="00FB21D5" w:rsidRPr="00AE315E" w:rsidRDefault="00FB21D5" w:rsidP="00AE315E">
      <w:pPr>
        <w:pStyle w:val="Lijstalinea"/>
        <w:numPr>
          <w:ilvl w:val="0"/>
          <w:numId w:val="24"/>
        </w:numPr>
      </w:pPr>
      <w:r>
        <w:rPr>
          <w:rFonts w:asciiTheme="minorHAnsi" w:hAnsiTheme="minorHAnsi" w:cs="Arial"/>
          <w:sz w:val="24"/>
          <w:shd w:val="clear" w:color="auto" w:fill="FFFFFF"/>
        </w:rPr>
        <w:t xml:space="preserve">Deze filmpjes zijn terug te vinden op de website van het EVV nl </w:t>
      </w:r>
      <w:hyperlink r:id="rId21" w:history="1">
        <w:r w:rsidRPr="004E3025">
          <w:rPr>
            <w:rStyle w:val="Hyperlink"/>
            <w:rFonts w:asciiTheme="minorHAnsi" w:hAnsiTheme="minorHAnsi" w:cs="Arial"/>
            <w:sz w:val="24"/>
            <w:shd w:val="clear" w:color="auto" w:fill="FFFFFF"/>
          </w:rPr>
          <w:t>www.valpreventie.be</w:t>
        </w:r>
      </w:hyperlink>
      <w:r>
        <w:rPr>
          <w:rFonts w:asciiTheme="minorHAnsi" w:hAnsiTheme="minorHAnsi" w:cs="Arial"/>
          <w:sz w:val="24"/>
          <w:shd w:val="clear" w:color="auto" w:fill="FFFFFF"/>
        </w:rPr>
        <w:t xml:space="preserve"> en kunnen daar gratis gedownload worden.</w:t>
      </w:r>
    </w:p>
    <w:p w14:paraId="0472B2F8" w14:textId="77777777" w:rsidR="007A36BB" w:rsidRPr="0088017C" w:rsidRDefault="007A36BB" w:rsidP="00D076AE">
      <w:pPr>
        <w:pStyle w:val="Lijstalinea"/>
        <w:ind w:left="2160"/>
      </w:pPr>
    </w:p>
    <w:p w14:paraId="3F48932F" w14:textId="77777777" w:rsidR="00B43E7C" w:rsidRDefault="00B43E7C" w:rsidP="00AE315E">
      <w:pPr>
        <w:pStyle w:val="Lijstalinea"/>
        <w:numPr>
          <w:ilvl w:val="0"/>
          <w:numId w:val="3"/>
        </w:numPr>
        <w:rPr>
          <w:b/>
          <w:color w:val="007114"/>
          <w:sz w:val="28"/>
          <w:szCs w:val="28"/>
          <w:u w:val="single"/>
        </w:rPr>
      </w:pPr>
      <w:r w:rsidRPr="00D02748">
        <w:rPr>
          <w:b/>
          <w:color w:val="007114"/>
          <w:sz w:val="28"/>
          <w:szCs w:val="28"/>
          <w:u w:val="single"/>
        </w:rPr>
        <w:t>Evaluatie</w:t>
      </w:r>
    </w:p>
    <w:p w14:paraId="5E4349AA" w14:textId="77777777" w:rsidR="00556708" w:rsidRDefault="00556708" w:rsidP="00556708">
      <w:pPr>
        <w:pStyle w:val="Lijstalinea"/>
        <w:rPr>
          <w:b/>
          <w:color w:val="007114"/>
          <w:sz w:val="28"/>
          <w:szCs w:val="28"/>
          <w:u w:val="single"/>
        </w:rPr>
      </w:pPr>
    </w:p>
    <w:p w14:paraId="566DE58F" w14:textId="60E14E2E" w:rsidR="007A36BB" w:rsidRPr="00556708" w:rsidRDefault="004453B9" w:rsidP="00AE315E">
      <w:pPr>
        <w:ind w:left="360"/>
        <w:rPr>
          <w:sz w:val="24"/>
        </w:rPr>
      </w:pPr>
      <w:r w:rsidRPr="00556708">
        <w:rPr>
          <w:sz w:val="24"/>
        </w:rPr>
        <w:t>De evaluatie van de afbouw van benzodiazepines en het aantal valincidenten dat we daarmee vermijden is geen eenvoudige oefening.</w:t>
      </w:r>
    </w:p>
    <w:p w14:paraId="510C80E1" w14:textId="4D8DB76E" w:rsidR="004453B9" w:rsidRPr="00556708" w:rsidRDefault="004453B9" w:rsidP="00AE315E">
      <w:pPr>
        <w:ind w:left="360"/>
        <w:rPr>
          <w:sz w:val="24"/>
        </w:rPr>
      </w:pPr>
      <w:r w:rsidRPr="00556708">
        <w:rPr>
          <w:sz w:val="24"/>
        </w:rPr>
        <w:t>Benzodiazepines worden niet terugbetaald door het RIZIV wat maakt dat we geen Farmanet gegevens voor deze geneesmiddelengroep kunnen opvragen. Dit maakt het minder evident om het effect van het MFO aan te tonen. Ook het aantonen van minde</w:t>
      </w:r>
      <w:r w:rsidR="006C278E">
        <w:rPr>
          <w:sz w:val="24"/>
        </w:rPr>
        <w:t>r valincidenten is moeilijk</w:t>
      </w:r>
      <w:r w:rsidRPr="00556708">
        <w:rPr>
          <w:sz w:val="24"/>
        </w:rPr>
        <w:t xml:space="preserve"> aangezien ze, zoals eerder gezegd , vaak verzwegen worden en aangezien een val door meerdere factoren kan worden uitgelokt.</w:t>
      </w:r>
    </w:p>
    <w:p w14:paraId="67B92116" w14:textId="478443BE" w:rsidR="00556708" w:rsidRPr="00556708" w:rsidRDefault="004453B9" w:rsidP="00AE315E">
      <w:pPr>
        <w:ind w:left="360"/>
        <w:rPr>
          <w:sz w:val="24"/>
        </w:rPr>
      </w:pPr>
      <w:r w:rsidRPr="00556708">
        <w:rPr>
          <w:sz w:val="24"/>
        </w:rPr>
        <w:lastRenderedPageBreak/>
        <w:t>Om het effect van het MFO toch te kunnen evalueren hebben we 4 korte vragenlijsten ontwikkeld (2 voor huisartsen en 2 voor apothekers</w:t>
      </w:r>
      <w:r w:rsidR="00556708" w:rsidRPr="00556708">
        <w:rPr>
          <w:sz w:val="24"/>
        </w:rPr>
        <w:t xml:space="preserve"> – zie bijlage</w:t>
      </w:r>
      <w:r w:rsidRPr="00556708">
        <w:rPr>
          <w:sz w:val="24"/>
        </w:rPr>
        <w:t xml:space="preserve">). </w:t>
      </w:r>
    </w:p>
    <w:p w14:paraId="443731AB" w14:textId="77777777" w:rsidR="004453B9" w:rsidRPr="00556708" w:rsidRDefault="00556708" w:rsidP="00AE315E">
      <w:pPr>
        <w:ind w:left="360"/>
        <w:rPr>
          <w:sz w:val="24"/>
        </w:rPr>
      </w:pPr>
      <w:r w:rsidRPr="00556708">
        <w:rPr>
          <w:sz w:val="24"/>
          <w:u w:val="single"/>
        </w:rPr>
        <w:t>Vragenlijst 1</w:t>
      </w:r>
      <w:r w:rsidRPr="00556708">
        <w:rPr>
          <w:sz w:val="24"/>
        </w:rPr>
        <w:t xml:space="preserve"> : </w:t>
      </w:r>
      <w:r w:rsidR="004453B9" w:rsidRPr="00556708">
        <w:rPr>
          <w:sz w:val="24"/>
        </w:rPr>
        <w:t>Er wordt gevraagd gedurende 3 maanden de ondernomen acties rond de afbouw van benzodiazepines</w:t>
      </w:r>
      <w:r w:rsidRPr="00556708">
        <w:rPr>
          <w:sz w:val="24"/>
        </w:rPr>
        <w:t xml:space="preserve"> bij te houden en het aantal patiënten. </w:t>
      </w:r>
    </w:p>
    <w:p w14:paraId="14793D72" w14:textId="1CABC9E6" w:rsidR="00556708" w:rsidRDefault="00556708" w:rsidP="00AE315E">
      <w:pPr>
        <w:ind w:left="360"/>
        <w:rPr>
          <w:sz w:val="24"/>
        </w:rPr>
      </w:pPr>
      <w:r w:rsidRPr="00556708">
        <w:rPr>
          <w:sz w:val="24"/>
          <w:u w:val="single"/>
        </w:rPr>
        <w:t>Vragenlijst 2</w:t>
      </w:r>
      <w:r w:rsidRPr="00556708">
        <w:rPr>
          <w:sz w:val="24"/>
        </w:rPr>
        <w:t xml:space="preserve"> : Er wordt gevr</w:t>
      </w:r>
      <w:r>
        <w:rPr>
          <w:sz w:val="24"/>
        </w:rPr>
        <w:t>aagd gedurende 3 maand per patië</w:t>
      </w:r>
      <w:r w:rsidRPr="00556708">
        <w:rPr>
          <w:sz w:val="24"/>
        </w:rPr>
        <w:t>nt die binnenkomt naar aanleiding van een valincident en die een benzodiazepine neemt de vraagjes in te vullen.</w:t>
      </w:r>
    </w:p>
    <w:p w14:paraId="0A370D78" w14:textId="77777777" w:rsidR="00E14F2E" w:rsidRPr="00E14F2E" w:rsidRDefault="00E14F2E" w:rsidP="00AE315E">
      <w:pPr>
        <w:ind w:left="360"/>
        <w:rPr>
          <w:sz w:val="24"/>
        </w:rPr>
      </w:pPr>
      <w:r w:rsidRPr="00E14F2E">
        <w:rPr>
          <w:sz w:val="24"/>
        </w:rPr>
        <w:t>Deze vragenlijsten kunnen eventueel aangevuld worden met vragen rond lokale afspraken die op het MFO zijn gemaakt.</w:t>
      </w:r>
    </w:p>
    <w:p w14:paraId="42D95FBF" w14:textId="77777777" w:rsidR="00556708" w:rsidRPr="00556708" w:rsidRDefault="00556708" w:rsidP="00742B87">
      <w:pPr>
        <w:rPr>
          <w:sz w:val="24"/>
        </w:rPr>
      </w:pPr>
    </w:p>
    <w:p w14:paraId="283AFD80" w14:textId="77777777" w:rsidR="00B43E7C" w:rsidRDefault="005875EC" w:rsidP="00AE315E">
      <w:pPr>
        <w:pStyle w:val="Lijstalinea"/>
        <w:numPr>
          <w:ilvl w:val="0"/>
          <w:numId w:val="3"/>
        </w:numPr>
        <w:rPr>
          <w:b/>
          <w:color w:val="007114"/>
          <w:sz w:val="28"/>
          <w:szCs w:val="28"/>
          <w:u w:val="single"/>
        </w:rPr>
      </w:pPr>
      <w:r w:rsidRPr="00D02748">
        <w:rPr>
          <w:b/>
          <w:color w:val="007114"/>
          <w:sz w:val="28"/>
          <w:szCs w:val="28"/>
          <w:u w:val="single"/>
        </w:rPr>
        <w:t>Bronnen</w:t>
      </w:r>
    </w:p>
    <w:p w14:paraId="7A1BEC8A" w14:textId="77777777" w:rsidR="00556708" w:rsidRPr="00D02748" w:rsidRDefault="00556708" w:rsidP="00556708">
      <w:pPr>
        <w:pStyle w:val="Lijstalinea"/>
        <w:rPr>
          <w:b/>
          <w:color w:val="007114"/>
          <w:sz w:val="28"/>
          <w:szCs w:val="28"/>
          <w:u w:val="single"/>
        </w:rPr>
      </w:pPr>
    </w:p>
    <w:p w14:paraId="1C4E708F" w14:textId="056D4863" w:rsidR="005875EC" w:rsidRPr="005875EC" w:rsidRDefault="005875EC" w:rsidP="005875EC">
      <w:pPr>
        <w:ind w:left="360"/>
        <w:rPr>
          <w:rFonts w:eastAsia="Times New Roman"/>
        </w:rPr>
      </w:pPr>
      <w:r w:rsidRPr="005875EC">
        <w:rPr>
          <w:rFonts w:eastAsia="Times New Roman"/>
        </w:rPr>
        <w:t xml:space="preserve">Voor het ontwikkelen van het kwaliteitsbevorderend programma hebben we ons op verschillende bronnen gebaseerd : </w:t>
      </w:r>
    </w:p>
    <w:p w14:paraId="6C61B690" w14:textId="78E5E45B" w:rsidR="0027517A" w:rsidRPr="005875EC" w:rsidRDefault="005875EC" w:rsidP="00AE315E">
      <w:pPr>
        <w:pStyle w:val="Lijstalinea"/>
        <w:numPr>
          <w:ilvl w:val="0"/>
          <w:numId w:val="4"/>
        </w:numPr>
        <w:spacing w:after="200"/>
        <w:ind w:left="1068"/>
        <w:rPr>
          <w:rFonts w:eastAsia="Times New Roman"/>
        </w:rPr>
      </w:pPr>
      <w:r w:rsidRPr="005875EC">
        <w:rPr>
          <w:rFonts w:eastAsia="Times New Roman"/>
        </w:rPr>
        <w:t>Website</w:t>
      </w:r>
      <w:r w:rsidR="005705D7">
        <w:rPr>
          <w:rFonts w:eastAsia="Times New Roman"/>
        </w:rPr>
        <w:t xml:space="preserve"> www.valpreventie.be</w:t>
      </w:r>
      <w:r w:rsidRPr="005875EC">
        <w:rPr>
          <w:rFonts w:eastAsia="Times New Roman"/>
        </w:rPr>
        <w:t xml:space="preserve"> </w:t>
      </w:r>
    </w:p>
    <w:p w14:paraId="38EB9D10" w14:textId="654F3DA7" w:rsidR="005875EC" w:rsidRPr="005875EC" w:rsidRDefault="005875EC" w:rsidP="00AE315E">
      <w:pPr>
        <w:pStyle w:val="Lijstalinea"/>
        <w:numPr>
          <w:ilvl w:val="0"/>
          <w:numId w:val="4"/>
        </w:numPr>
        <w:spacing w:after="200"/>
        <w:ind w:left="1068"/>
        <w:rPr>
          <w:rFonts w:eastAsia="Times New Roman"/>
        </w:rPr>
      </w:pPr>
      <w:r w:rsidRPr="005875EC">
        <w:rPr>
          <w:rFonts w:eastAsia="Times New Roman"/>
        </w:rPr>
        <w:t xml:space="preserve">Vlaamse praktijkrichtlijn  (Milisen et al., 2010). Hier werden 7 risicofactoren geselecteerd, op basis van de best beschikbare wetenschappelijke evidentie ter preventie van vallen. </w:t>
      </w:r>
    </w:p>
    <w:p w14:paraId="41F553E4" w14:textId="77777777" w:rsidR="005875EC" w:rsidRPr="005875EC" w:rsidRDefault="005875EC" w:rsidP="00AE315E">
      <w:pPr>
        <w:pStyle w:val="Lijstalinea"/>
        <w:numPr>
          <w:ilvl w:val="0"/>
          <w:numId w:val="4"/>
        </w:numPr>
        <w:spacing w:after="200"/>
        <w:ind w:left="1068"/>
        <w:rPr>
          <w:rFonts w:eastAsia="Times New Roman"/>
        </w:rPr>
      </w:pPr>
      <w:r w:rsidRPr="005875EC">
        <w:rPr>
          <w:rFonts w:eastAsia="Times New Roman"/>
        </w:rPr>
        <w:t>BCFI :  Afbouwen benzodiazepines</w:t>
      </w:r>
    </w:p>
    <w:p w14:paraId="7BA02CF0" w14:textId="77777777" w:rsidR="005875EC" w:rsidRPr="005875EC" w:rsidRDefault="005875EC" w:rsidP="00AE315E">
      <w:pPr>
        <w:pStyle w:val="Lijstalinea"/>
        <w:numPr>
          <w:ilvl w:val="0"/>
          <w:numId w:val="4"/>
        </w:numPr>
        <w:spacing w:after="200"/>
        <w:ind w:left="1068"/>
        <w:rPr>
          <w:rFonts w:eastAsia="Times New Roman"/>
        </w:rPr>
      </w:pPr>
      <w:r w:rsidRPr="005875EC">
        <w:rPr>
          <w:rFonts w:eastAsia="Times New Roman"/>
          <w:bCs/>
        </w:rPr>
        <w:t>Farmaka (</w:t>
      </w:r>
      <w:hyperlink r:id="rId22" w:history="1">
        <w:r w:rsidRPr="005875EC">
          <w:rPr>
            <w:rStyle w:val="Hyperlink"/>
            <w:rFonts w:eastAsia="Times New Roman"/>
            <w:bCs/>
            <w:color w:val="auto"/>
          </w:rPr>
          <w:t>www.farmaka.be</w:t>
        </w:r>
      </w:hyperlink>
      <w:r w:rsidRPr="005875EC">
        <w:rPr>
          <w:rFonts w:eastAsia="Times New Roman"/>
          <w:bCs/>
        </w:rPr>
        <w:t>) : steekkaart Start-Stop criteria bij opstart benzodiazepine.</w:t>
      </w:r>
    </w:p>
    <w:p w14:paraId="4AE8EE98" w14:textId="77777777" w:rsidR="005875EC" w:rsidRPr="005875EC" w:rsidRDefault="005875EC" w:rsidP="00AE315E">
      <w:pPr>
        <w:pStyle w:val="Lijstalinea"/>
        <w:numPr>
          <w:ilvl w:val="0"/>
          <w:numId w:val="4"/>
        </w:numPr>
        <w:spacing w:after="200"/>
        <w:ind w:left="1068"/>
        <w:rPr>
          <w:rFonts w:eastAsia="Times New Roman"/>
        </w:rPr>
      </w:pPr>
      <w:r w:rsidRPr="005875EC">
        <w:rPr>
          <w:rFonts w:eastAsia="Times New Roman"/>
        </w:rPr>
        <w:t>Richtlijn Domus Medica: “Aanpak van slapeloosheid in de 1</w:t>
      </w:r>
      <w:r w:rsidRPr="005875EC">
        <w:rPr>
          <w:rFonts w:eastAsia="Times New Roman"/>
          <w:vertAlign w:val="superscript"/>
        </w:rPr>
        <w:t>ste</w:t>
      </w:r>
      <w:r w:rsidRPr="005875EC">
        <w:rPr>
          <w:rFonts w:eastAsia="Times New Roman"/>
        </w:rPr>
        <w:t xml:space="preserve"> lijn” (12/2011).</w:t>
      </w:r>
    </w:p>
    <w:p w14:paraId="65161D5A" w14:textId="77777777" w:rsidR="005875EC" w:rsidRPr="005875EC" w:rsidRDefault="005875EC" w:rsidP="00AE315E">
      <w:pPr>
        <w:pStyle w:val="Lijstalinea"/>
        <w:numPr>
          <w:ilvl w:val="0"/>
          <w:numId w:val="4"/>
        </w:numPr>
        <w:spacing w:after="200"/>
        <w:ind w:left="1068"/>
        <w:rPr>
          <w:rFonts w:eastAsia="Times New Roman"/>
        </w:rPr>
      </w:pPr>
      <w:r w:rsidRPr="005875EC">
        <w:rPr>
          <w:rFonts w:eastAsia="Times New Roman"/>
        </w:rPr>
        <w:t>ZEPHYR platform (Universiteit Gent): E-learning omtrent afbouw benzodiazepines.</w:t>
      </w:r>
    </w:p>
    <w:p w14:paraId="1C70E143" w14:textId="77777777" w:rsidR="005875EC" w:rsidRPr="005875EC" w:rsidRDefault="005875EC" w:rsidP="00AE315E">
      <w:pPr>
        <w:pStyle w:val="Lijstalinea"/>
        <w:numPr>
          <w:ilvl w:val="0"/>
          <w:numId w:val="4"/>
        </w:numPr>
        <w:spacing w:after="200"/>
        <w:ind w:left="1068"/>
        <w:rPr>
          <w:rFonts w:eastAsia="Times New Roman"/>
        </w:rPr>
      </w:pPr>
      <w:r w:rsidRPr="005875EC">
        <w:rPr>
          <w:rFonts w:eastAsia="Times New Roman"/>
        </w:rPr>
        <w:t>Apotheekrichtlijn APB: “Angst, stress en slaapproblemen”</w:t>
      </w:r>
    </w:p>
    <w:p w14:paraId="317E7978" w14:textId="77777777" w:rsidR="005875EC" w:rsidRPr="005875EC" w:rsidRDefault="005875EC" w:rsidP="00AE315E">
      <w:pPr>
        <w:pStyle w:val="Lijstalinea"/>
        <w:numPr>
          <w:ilvl w:val="1"/>
          <w:numId w:val="4"/>
        </w:numPr>
        <w:spacing w:after="200"/>
        <w:ind w:left="1788"/>
        <w:rPr>
          <w:rFonts w:eastAsia="Times New Roman"/>
        </w:rPr>
      </w:pPr>
      <w:r w:rsidRPr="005875EC">
        <w:rPr>
          <w:rFonts w:eastAsia="Times New Roman"/>
        </w:rPr>
        <w:t>Eerste en herhaalde uitgifte van benzodiazepines</w:t>
      </w:r>
    </w:p>
    <w:p w14:paraId="5C06B7ED" w14:textId="77777777" w:rsidR="005875EC" w:rsidRPr="005875EC" w:rsidRDefault="005875EC" w:rsidP="00AE315E">
      <w:pPr>
        <w:pStyle w:val="Lijstalinea"/>
        <w:numPr>
          <w:ilvl w:val="1"/>
          <w:numId w:val="4"/>
        </w:numPr>
        <w:spacing w:after="200"/>
        <w:ind w:left="1788"/>
        <w:rPr>
          <w:rFonts w:eastAsia="Times New Roman"/>
        </w:rPr>
      </w:pPr>
      <w:r w:rsidRPr="005875EC">
        <w:rPr>
          <w:rFonts w:eastAsia="Times New Roman"/>
        </w:rPr>
        <w:t>Niet-medicamenteuze behandeling</w:t>
      </w:r>
    </w:p>
    <w:p w14:paraId="1D6A2BBE" w14:textId="2BFD2827" w:rsidR="009A7DC7" w:rsidRPr="00AE315E" w:rsidRDefault="005875EC" w:rsidP="00AE315E">
      <w:pPr>
        <w:pStyle w:val="Lijstalinea"/>
        <w:numPr>
          <w:ilvl w:val="1"/>
          <w:numId w:val="4"/>
        </w:numPr>
        <w:spacing w:after="200"/>
        <w:ind w:left="1788"/>
      </w:pPr>
      <w:r w:rsidRPr="005875EC">
        <w:rPr>
          <w:rFonts w:eastAsia="Times New Roman"/>
        </w:rPr>
        <w:t>Motivationele aanpak</w:t>
      </w:r>
    </w:p>
    <w:p w14:paraId="687E4608" w14:textId="77777777" w:rsidR="0088017C" w:rsidRPr="00D02748" w:rsidRDefault="0088017C" w:rsidP="005875EC">
      <w:pPr>
        <w:pStyle w:val="Lijstalinea"/>
        <w:rPr>
          <w:b/>
          <w:color w:val="007114"/>
          <w:sz w:val="24"/>
          <w:u w:val="single"/>
        </w:rPr>
      </w:pPr>
    </w:p>
    <w:p w14:paraId="4F5185AF" w14:textId="77777777" w:rsidR="00B43E7C" w:rsidRDefault="00B43E7C" w:rsidP="00AE315E">
      <w:pPr>
        <w:pStyle w:val="Lijstalinea"/>
        <w:numPr>
          <w:ilvl w:val="0"/>
          <w:numId w:val="3"/>
        </w:numPr>
        <w:rPr>
          <w:b/>
          <w:color w:val="007114"/>
          <w:sz w:val="28"/>
          <w:szCs w:val="28"/>
          <w:u w:val="single"/>
        </w:rPr>
      </w:pPr>
      <w:r w:rsidRPr="00D02748">
        <w:rPr>
          <w:b/>
          <w:color w:val="007114"/>
          <w:sz w:val="28"/>
          <w:szCs w:val="28"/>
          <w:u w:val="single"/>
        </w:rPr>
        <w:t>Bijlagen</w:t>
      </w:r>
    </w:p>
    <w:p w14:paraId="0582702E" w14:textId="77777777" w:rsidR="00556708" w:rsidRPr="00D02748" w:rsidRDefault="00556708" w:rsidP="00556708">
      <w:pPr>
        <w:pStyle w:val="Lijstalinea"/>
        <w:rPr>
          <w:b/>
          <w:color w:val="007114"/>
          <w:sz w:val="28"/>
          <w:szCs w:val="28"/>
          <w:u w:val="single"/>
        </w:rPr>
      </w:pPr>
    </w:p>
    <w:p w14:paraId="781653DF" w14:textId="77777777" w:rsidR="005875EC" w:rsidRPr="005875EC" w:rsidRDefault="005875EC" w:rsidP="00AE315E">
      <w:pPr>
        <w:pStyle w:val="Lijstalinea"/>
        <w:numPr>
          <w:ilvl w:val="1"/>
          <w:numId w:val="3"/>
        </w:numPr>
        <w:rPr>
          <w:sz w:val="24"/>
        </w:rPr>
      </w:pPr>
      <w:r w:rsidRPr="005875EC">
        <w:rPr>
          <w:sz w:val="24"/>
        </w:rPr>
        <w:t>Stappenplan voor opstart MFO</w:t>
      </w:r>
    </w:p>
    <w:p w14:paraId="0B9C96F0" w14:textId="77777777" w:rsidR="005875EC" w:rsidRDefault="005875EC" w:rsidP="00AE315E">
      <w:pPr>
        <w:pStyle w:val="Lijstalinea"/>
        <w:numPr>
          <w:ilvl w:val="1"/>
          <w:numId w:val="3"/>
        </w:numPr>
        <w:rPr>
          <w:sz w:val="24"/>
        </w:rPr>
      </w:pPr>
      <w:r w:rsidRPr="005875EC">
        <w:rPr>
          <w:sz w:val="24"/>
        </w:rPr>
        <w:t>Presentatie</w:t>
      </w:r>
    </w:p>
    <w:p w14:paraId="115731A8" w14:textId="77777777" w:rsidR="00D076AE" w:rsidRPr="005875EC" w:rsidRDefault="00D076AE" w:rsidP="00AE315E">
      <w:pPr>
        <w:pStyle w:val="Lijstalinea"/>
        <w:numPr>
          <w:ilvl w:val="0"/>
          <w:numId w:val="5"/>
        </w:numPr>
        <w:rPr>
          <w:sz w:val="24"/>
        </w:rPr>
      </w:pPr>
      <w:r>
        <w:rPr>
          <w:sz w:val="24"/>
        </w:rPr>
        <w:t>De notitiepagina van de presentatie bevat alle nodige info voor de moderator van het MFO.</w:t>
      </w:r>
    </w:p>
    <w:p w14:paraId="5918C3E9" w14:textId="77777777" w:rsidR="005875EC" w:rsidRDefault="005875EC" w:rsidP="00AE315E">
      <w:pPr>
        <w:pStyle w:val="Lijstalinea"/>
        <w:numPr>
          <w:ilvl w:val="1"/>
          <w:numId w:val="3"/>
        </w:numPr>
        <w:rPr>
          <w:sz w:val="24"/>
        </w:rPr>
      </w:pPr>
      <w:r w:rsidRPr="005875EC">
        <w:rPr>
          <w:sz w:val="24"/>
        </w:rPr>
        <w:t>Evaluatieformulier</w:t>
      </w:r>
      <w:r w:rsidR="00556708">
        <w:rPr>
          <w:sz w:val="24"/>
        </w:rPr>
        <w:t xml:space="preserve"> avond MFO</w:t>
      </w:r>
    </w:p>
    <w:p w14:paraId="26209F3B" w14:textId="77777777" w:rsidR="00556708" w:rsidRPr="005875EC" w:rsidRDefault="00556708" w:rsidP="00AE315E">
      <w:pPr>
        <w:pStyle w:val="Lijstalinea"/>
        <w:numPr>
          <w:ilvl w:val="1"/>
          <w:numId w:val="3"/>
        </w:numPr>
        <w:rPr>
          <w:sz w:val="24"/>
        </w:rPr>
      </w:pPr>
      <w:r>
        <w:rPr>
          <w:sz w:val="24"/>
        </w:rPr>
        <w:t>Vragenlijsten : evaluatie effect MFO</w:t>
      </w:r>
    </w:p>
    <w:p w14:paraId="4C896F41" w14:textId="77777777" w:rsidR="005875EC" w:rsidRDefault="005875EC" w:rsidP="00AE315E">
      <w:pPr>
        <w:pStyle w:val="Lijstalinea"/>
        <w:numPr>
          <w:ilvl w:val="1"/>
          <w:numId w:val="3"/>
        </w:numPr>
        <w:rPr>
          <w:sz w:val="24"/>
        </w:rPr>
      </w:pPr>
      <w:r w:rsidRPr="005875EC">
        <w:rPr>
          <w:sz w:val="24"/>
        </w:rPr>
        <w:t>Verslagblad</w:t>
      </w:r>
    </w:p>
    <w:p w14:paraId="4F7DDBC4" w14:textId="77777777" w:rsidR="0088017C" w:rsidRPr="00AE315E" w:rsidRDefault="0088017C" w:rsidP="00AE315E">
      <w:pPr>
        <w:pStyle w:val="Lijstalinea"/>
        <w:numPr>
          <w:ilvl w:val="1"/>
          <w:numId w:val="3"/>
        </w:numPr>
        <w:spacing w:after="200"/>
        <w:rPr>
          <w:rFonts w:eastAsia="Times New Roman"/>
        </w:rPr>
      </w:pPr>
      <w:r w:rsidRPr="00AE315E">
        <w:rPr>
          <w:rFonts w:eastAsia="Times New Roman"/>
        </w:rPr>
        <w:t xml:space="preserve">Algoritmes voor oordeelkundig gebruik van psychofarmaca i.k.v. valrisico bij ouderen </w:t>
      </w:r>
    </w:p>
    <w:p w14:paraId="2A64CF29" w14:textId="77777777" w:rsidR="0088017C" w:rsidRPr="00AE315E" w:rsidRDefault="0088017C" w:rsidP="00AE315E">
      <w:pPr>
        <w:pStyle w:val="Lijstalinea"/>
        <w:numPr>
          <w:ilvl w:val="2"/>
          <w:numId w:val="3"/>
        </w:numPr>
        <w:spacing w:after="200"/>
        <w:rPr>
          <w:rFonts w:eastAsia="Times New Roman"/>
        </w:rPr>
      </w:pPr>
      <w:r w:rsidRPr="00AE315E">
        <w:rPr>
          <w:rFonts w:eastAsia="Times New Roman"/>
        </w:rPr>
        <w:t>Achtergrondinformatie bij de algoritmes voor oordeelkundig gebruik van psychofarmaca in het kader van valrisico bij ouderen</w:t>
      </w:r>
    </w:p>
    <w:p w14:paraId="786C3361" w14:textId="77777777" w:rsidR="0088017C" w:rsidRPr="00AE315E" w:rsidRDefault="00A6613F" w:rsidP="00AE315E">
      <w:pPr>
        <w:pStyle w:val="Lijstalinea"/>
        <w:numPr>
          <w:ilvl w:val="2"/>
          <w:numId w:val="3"/>
        </w:numPr>
        <w:spacing w:after="200"/>
        <w:rPr>
          <w:rFonts w:eastAsia="Times New Roman"/>
        </w:rPr>
      </w:pPr>
      <w:hyperlink r:id="rId23" w:history="1">
        <w:r w:rsidR="0088017C" w:rsidRPr="00AE315E">
          <w:rPr>
            <w:rStyle w:val="Hyperlink"/>
            <w:rFonts w:eastAsia="Times New Roman"/>
            <w:color w:val="auto"/>
          </w:rPr>
          <w:t>Algoritme benzodiazepines/Z-producten</w:t>
        </w:r>
      </w:hyperlink>
    </w:p>
    <w:p w14:paraId="69FC081F" w14:textId="77777777" w:rsidR="0088017C" w:rsidRPr="00AE315E" w:rsidRDefault="00A6613F" w:rsidP="00AE315E">
      <w:pPr>
        <w:pStyle w:val="Lijstalinea"/>
        <w:numPr>
          <w:ilvl w:val="2"/>
          <w:numId w:val="3"/>
        </w:numPr>
        <w:spacing w:after="200"/>
        <w:rPr>
          <w:rFonts w:eastAsia="Times New Roman"/>
        </w:rPr>
      </w:pPr>
      <w:hyperlink r:id="rId24" w:history="1">
        <w:r w:rsidR="0088017C" w:rsidRPr="00AE315E">
          <w:rPr>
            <w:rStyle w:val="Hyperlink"/>
            <w:rFonts w:eastAsia="Times New Roman"/>
            <w:color w:val="auto"/>
          </w:rPr>
          <w:t>Algoritme antidepressiva</w:t>
        </w:r>
      </w:hyperlink>
    </w:p>
    <w:p w14:paraId="04D07F15" w14:textId="77777777" w:rsidR="0088017C" w:rsidRPr="00AE315E" w:rsidRDefault="00A6613F" w:rsidP="00AE315E">
      <w:pPr>
        <w:pStyle w:val="Lijstalinea"/>
        <w:numPr>
          <w:ilvl w:val="2"/>
          <w:numId w:val="3"/>
        </w:numPr>
        <w:spacing w:after="200"/>
        <w:rPr>
          <w:rStyle w:val="Hyperlink"/>
          <w:rFonts w:eastAsia="Times New Roman"/>
          <w:color w:val="auto"/>
          <w:u w:val="none"/>
        </w:rPr>
      </w:pPr>
      <w:hyperlink r:id="rId25" w:history="1">
        <w:r w:rsidR="0088017C" w:rsidRPr="00AE315E">
          <w:rPr>
            <w:rStyle w:val="Hyperlink"/>
            <w:rFonts w:eastAsia="Times New Roman"/>
            <w:color w:val="auto"/>
          </w:rPr>
          <w:t xml:space="preserve">Algoritme </w:t>
        </w:r>
      </w:hyperlink>
      <w:hyperlink r:id="rId26" w:history="1">
        <w:r w:rsidR="0088017C" w:rsidRPr="00AE315E">
          <w:rPr>
            <w:rStyle w:val="Hyperlink"/>
            <w:rFonts w:eastAsia="Times New Roman"/>
            <w:color w:val="auto"/>
          </w:rPr>
          <w:t>antipsychotica</w:t>
        </w:r>
      </w:hyperlink>
    </w:p>
    <w:p w14:paraId="4DA7F8BB" w14:textId="77777777" w:rsidR="0088017C" w:rsidRPr="00AE315E" w:rsidRDefault="0088017C" w:rsidP="00AE315E">
      <w:pPr>
        <w:pStyle w:val="Lijstalinea"/>
        <w:numPr>
          <w:ilvl w:val="2"/>
          <w:numId w:val="3"/>
        </w:numPr>
        <w:spacing w:after="200"/>
        <w:rPr>
          <w:rFonts w:eastAsia="Times New Roman"/>
        </w:rPr>
      </w:pPr>
      <w:r w:rsidRPr="00AE315E">
        <w:rPr>
          <w:rFonts w:eastAsia="Times New Roman"/>
        </w:rPr>
        <w:t>Instructies afbouw benzodiazepines</w:t>
      </w:r>
    </w:p>
    <w:p w14:paraId="3FFE0F4D" w14:textId="77777777" w:rsidR="0088017C" w:rsidRPr="00AE315E" w:rsidRDefault="0088017C" w:rsidP="00AE315E">
      <w:pPr>
        <w:pStyle w:val="Lijstalinea"/>
        <w:numPr>
          <w:ilvl w:val="1"/>
          <w:numId w:val="3"/>
        </w:numPr>
        <w:spacing w:after="200"/>
        <w:rPr>
          <w:rFonts w:eastAsia="Times New Roman"/>
        </w:rPr>
      </w:pPr>
      <w:r w:rsidRPr="00AE315E">
        <w:rPr>
          <w:rFonts w:eastAsia="Times New Roman"/>
        </w:rPr>
        <w:t xml:space="preserve">Educatiebrochure </w:t>
      </w:r>
      <w:hyperlink r:id="rId27" w:history="1">
        <w:r w:rsidRPr="00AE315E">
          <w:rPr>
            <w:rStyle w:val="Hyperlink"/>
            <w:rFonts w:eastAsia="Times New Roman"/>
            <w:color w:val="auto"/>
          </w:rPr>
          <w:t>‘Van slaappillen kan je vallen’</w:t>
        </w:r>
      </w:hyperlink>
      <w:r w:rsidRPr="00AE315E">
        <w:rPr>
          <w:rStyle w:val="Hyperlink"/>
          <w:rFonts w:eastAsia="Times New Roman"/>
          <w:color w:val="auto"/>
        </w:rPr>
        <w:t>.</w:t>
      </w:r>
    </w:p>
    <w:p w14:paraId="109DCFFF" w14:textId="77777777" w:rsidR="0088017C" w:rsidRPr="00AE315E" w:rsidRDefault="0088017C" w:rsidP="0088017C">
      <w:pPr>
        <w:pStyle w:val="Lijstalinea"/>
        <w:ind w:left="1068"/>
        <w:rPr>
          <w:rFonts w:eastAsia="Times New Roman"/>
        </w:rPr>
      </w:pPr>
    </w:p>
    <w:p w14:paraId="11412702" w14:textId="77777777" w:rsidR="0088017C" w:rsidRPr="005875EC" w:rsidRDefault="0088017C" w:rsidP="0088017C">
      <w:pPr>
        <w:pStyle w:val="Lijstalinea"/>
        <w:ind w:left="1440"/>
        <w:rPr>
          <w:sz w:val="24"/>
        </w:rPr>
      </w:pPr>
    </w:p>
    <w:p w14:paraId="0B822224" w14:textId="77777777" w:rsidR="00B43E7C" w:rsidRPr="005875EC" w:rsidRDefault="00B43E7C" w:rsidP="00B43E7C">
      <w:r w:rsidRPr="005875EC">
        <w:br w:type="page"/>
      </w:r>
    </w:p>
    <w:p w14:paraId="1A646B37" w14:textId="77777777" w:rsidR="00DE1A49" w:rsidRDefault="00DE1A49" w:rsidP="00B43E7C">
      <w:pPr>
        <w:pStyle w:val="Lijstalinea"/>
        <w:ind w:left="360"/>
      </w:pPr>
    </w:p>
    <w:sectPr w:rsidR="00DE1A49">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5831C" w14:textId="77777777" w:rsidR="00DC2952" w:rsidRDefault="00DC2952" w:rsidP="00EF78AD">
      <w:pPr>
        <w:spacing w:line="240" w:lineRule="auto"/>
      </w:pPr>
      <w:r>
        <w:separator/>
      </w:r>
    </w:p>
  </w:endnote>
  <w:endnote w:type="continuationSeparator" w:id="0">
    <w:p w14:paraId="0F3A67FF" w14:textId="77777777" w:rsidR="00DC2952" w:rsidRDefault="00DC2952" w:rsidP="00EF7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34DC" w14:textId="77777777" w:rsidR="00EF78AD" w:rsidRPr="006A126D" w:rsidRDefault="002149C6">
    <w:pPr>
      <w:pStyle w:val="Voettekst"/>
      <w:rPr>
        <w:lang w:val="nl-BE"/>
      </w:rPr>
    </w:pPr>
    <w:r w:rsidRPr="006A126D">
      <w:rPr>
        <w:lang w:val="nl-BE"/>
      </w:rPr>
      <w:t>Valpreventie : het verband tussen psychofarmaca en vallen</w:t>
    </w:r>
  </w:p>
  <w:p w14:paraId="1AB1A85A" w14:textId="77777777" w:rsidR="00EF78AD" w:rsidRPr="006A126D" w:rsidRDefault="00EF78AD">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BCB3" w14:textId="77777777" w:rsidR="00DC2952" w:rsidRDefault="00DC2952" w:rsidP="00EF78AD">
      <w:pPr>
        <w:spacing w:line="240" w:lineRule="auto"/>
      </w:pPr>
      <w:r>
        <w:separator/>
      </w:r>
    </w:p>
  </w:footnote>
  <w:footnote w:type="continuationSeparator" w:id="0">
    <w:p w14:paraId="31835CFE" w14:textId="77777777" w:rsidR="00DC2952" w:rsidRDefault="00DC2952" w:rsidP="00EF78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0102"/>
    <w:multiLevelType w:val="hybridMultilevel"/>
    <w:tmpl w:val="94DC5768"/>
    <w:lvl w:ilvl="0" w:tplc="C2523BD2">
      <w:start w:val="1"/>
      <w:numFmt w:val="bullet"/>
      <w:lvlText w:val="•"/>
      <w:lvlJc w:val="left"/>
      <w:pPr>
        <w:tabs>
          <w:tab w:val="num" w:pos="720"/>
        </w:tabs>
        <w:ind w:left="720" w:hanging="360"/>
      </w:pPr>
      <w:rPr>
        <w:rFonts w:ascii="Arial" w:hAnsi="Arial" w:hint="default"/>
      </w:rPr>
    </w:lvl>
    <w:lvl w:ilvl="1" w:tplc="7048E5DA">
      <w:start w:val="1"/>
      <w:numFmt w:val="bullet"/>
      <w:lvlText w:val="•"/>
      <w:lvlJc w:val="left"/>
      <w:pPr>
        <w:tabs>
          <w:tab w:val="num" w:pos="1440"/>
        </w:tabs>
        <w:ind w:left="1440" w:hanging="360"/>
      </w:pPr>
      <w:rPr>
        <w:rFonts w:ascii="Arial" w:hAnsi="Arial" w:hint="default"/>
      </w:rPr>
    </w:lvl>
    <w:lvl w:ilvl="2" w:tplc="799E3EF8">
      <w:start w:val="1"/>
      <w:numFmt w:val="bullet"/>
      <w:lvlText w:val="•"/>
      <w:lvlJc w:val="left"/>
      <w:pPr>
        <w:tabs>
          <w:tab w:val="num" w:pos="2160"/>
        </w:tabs>
        <w:ind w:left="2160" w:hanging="360"/>
      </w:pPr>
      <w:rPr>
        <w:rFonts w:ascii="Arial" w:hAnsi="Arial" w:hint="default"/>
      </w:rPr>
    </w:lvl>
    <w:lvl w:ilvl="3" w:tplc="0E16C31E" w:tentative="1">
      <w:start w:val="1"/>
      <w:numFmt w:val="bullet"/>
      <w:lvlText w:val="•"/>
      <w:lvlJc w:val="left"/>
      <w:pPr>
        <w:tabs>
          <w:tab w:val="num" w:pos="2880"/>
        </w:tabs>
        <w:ind w:left="2880" w:hanging="360"/>
      </w:pPr>
      <w:rPr>
        <w:rFonts w:ascii="Arial" w:hAnsi="Arial" w:hint="default"/>
      </w:rPr>
    </w:lvl>
    <w:lvl w:ilvl="4" w:tplc="F2A2B380" w:tentative="1">
      <w:start w:val="1"/>
      <w:numFmt w:val="bullet"/>
      <w:lvlText w:val="•"/>
      <w:lvlJc w:val="left"/>
      <w:pPr>
        <w:tabs>
          <w:tab w:val="num" w:pos="3600"/>
        </w:tabs>
        <w:ind w:left="3600" w:hanging="360"/>
      </w:pPr>
      <w:rPr>
        <w:rFonts w:ascii="Arial" w:hAnsi="Arial" w:hint="default"/>
      </w:rPr>
    </w:lvl>
    <w:lvl w:ilvl="5" w:tplc="ADFC37BC" w:tentative="1">
      <w:start w:val="1"/>
      <w:numFmt w:val="bullet"/>
      <w:lvlText w:val="•"/>
      <w:lvlJc w:val="left"/>
      <w:pPr>
        <w:tabs>
          <w:tab w:val="num" w:pos="4320"/>
        </w:tabs>
        <w:ind w:left="4320" w:hanging="360"/>
      </w:pPr>
      <w:rPr>
        <w:rFonts w:ascii="Arial" w:hAnsi="Arial" w:hint="default"/>
      </w:rPr>
    </w:lvl>
    <w:lvl w:ilvl="6" w:tplc="881AB366" w:tentative="1">
      <w:start w:val="1"/>
      <w:numFmt w:val="bullet"/>
      <w:lvlText w:val="•"/>
      <w:lvlJc w:val="left"/>
      <w:pPr>
        <w:tabs>
          <w:tab w:val="num" w:pos="5040"/>
        </w:tabs>
        <w:ind w:left="5040" w:hanging="360"/>
      </w:pPr>
      <w:rPr>
        <w:rFonts w:ascii="Arial" w:hAnsi="Arial" w:hint="default"/>
      </w:rPr>
    </w:lvl>
    <w:lvl w:ilvl="7" w:tplc="D28E3E6E" w:tentative="1">
      <w:start w:val="1"/>
      <w:numFmt w:val="bullet"/>
      <w:lvlText w:val="•"/>
      <w:lvlJc w:val="left"/>
      <w:pPr>
        <w:tabs>
          <w:tab w:val="num" w:pos="5760"/>
        </w:tabs>
        <w:ind w:left="5760" w:hanging="360"/>
      </w:pPr>
      <w:rPr>
        <w:rFonts w:ascii="Arial" w:hAnsi="Arial" w:hint="default"/>
      </w:rPr>
    </w:lvl>
    <w:lvl w:ilvl="8" w:tplc="7FAC5722" w:tentative="1">
      <w:start w:val="1"/>
      <w:numFmt w:val="bullet"/>
      <w:lvlText w:val="•"/>
      <w:lvlJc w:val="left"/>
      <w:pPr>
        <w:tabs>
          <w:tab w:val="num" w:pos="6480"/>
        </w:tabs>
        <w:ind w:left="6480" w:hanging="360"/>
      </w:pPr>
      <w:rPr>
        <w:rFonts w:ascii="Arial" w:hAnsi="Arial" w:hint="default"/>
      </w:rPr>
    </w:lvl>
  </w:abstractNum>
  <w:abstractNum w:abstractNumId="1">
    <w:nsid w:val="08CE037B"/>
    <w:multiLevelType w:val="hybridMultilevel"/>
    <w:tmpl w:val="737CFFB0"/>
    <w:lvl w:ilvl="0" w:tplc="A866E17A">
      <w:start w:val="1"/>
      <w:numFmt w:val="bullet"/>
      <w:lvlText w:val="•"/>
      <w:lvlJc w:val="left"/>
      <w:pPr>
        <w:tabs>
          <w:tab w:val="num" w:pos="1068"/>
        </w:tabs>
        <w:ind w:left="1068" w:hanging="360"/>
      </w:pPr>
      <w:rPr>
        <w:rFonts w:ascii="Arial" w:hAnsi="Arial" w:hint="default"/>
      </w:rPr>
    </w:lvl>
    <w:lvl w:ilvl="1" w:tplc="913E9CE4" w:tentative="1">
      <w:start w:val="1"/>
      <w:numFmt w:val="bullet"/>
      <w:lvlText w:val="•"/>
      <w:lvlJc w:val="left"/>
      <w:pPr>
        <w:tabs>
          <w:tab w:val="num" w:pos="1788"/>
        </w:tabs>
        <w:ind w:left="1788" w:hanging="360"/>
      </w:pPr>
      <w:rPr>
        <w:rFonts w:ascii="Arial" w:hAnsi="Arial" w:hint="default"/>
      </w:rPr>
    </w:lvl>
    <w:lvl w:ilvl="2" w:tplc="40DC8684" w:tentative="1">
      <w:start w:val="1"/>
      <w:numFmt w:val="bullet"/>
      <w:lvlText w:val="•"/>
      <w:lvlJc w:val="left"/>
      <w:pPr>
        <w:tabs>
          <w:tab w:val="num" w:pos="2508"/>
        </w:tabs>
        <w:ind w:left="2508" w:hanging="360"/>
      </w:pPr>
      <w:rPr>
        <w:rFonts w:ascii="Arial" w:hAnsi="Arial" w:hint="default"/>
      </w:rPr>
    </w:lvl>
    <w:lvl w:ilvl="3" w:tplc="1ED2AA50" w:tentative="1">
      <w:start w:val="1"/>
      <w:numFmt w:val="bullet"/>
      <w:lvlText w:val="•"/>
      <w:lvlJc w:val="left"/>
      <w:pPr>
        <w:tabs>
          <w:tab w:val="num" w:pos="3228"/>
        </w:tabs>
        <w:ind w:left="3228" w:hanging="360"/>
      </w:pPr>
      <w:rPr>
        <w:rFonts w:ascii="Arial" w:hAnsi="Arial" w:hint="default"/>
      </w:rPr>
    </w:lvl>
    <w:lvl w:ilvl="4" w:tplc="4B5A1A8C" w:tentative="1">
      <w:start w:val="1"/>
      <w:numFmt w:val="bullet"/>
      <w:lvlText w:val="•"/>
      <w:lvlJc w:val="left"/>
      <w:pPr>
        <w:tabs>
          <w:tab w:val="num" w:pos="3948"/>
        </w:tabs>
        <w:ind w:left="3948" w:hanging="360"/>
      </w:pPr>
      <w:rPr>
        <w:rFonts w:ascii="Arial" w:hAnsi="Arial" w:hint="default"/>
      </w:rPr>
    </w:lvl>
    <w:lvl w:ilvl="5" w:tplc="ADC2877A" w:tentative="1">
      <w:start w:val="1"/>
      <w:numFmt w:val="bullet"/>
      <w:lvlText w:val="•"/>
      <w:lvlJc w:val="left"/>
      <w:pPr>
        <w:tabs>
          <w:tab w:val="num" w:pos="4668"/>
        </w:tabs>
        <w:ind w:left="4668" w:hanging="360"/>
      </w:pPr>
      <w:rPr>
        <w:rFonts w:ascii="Arial" w:hAnsi="Arial" w:hint="default"/>
      </w:rPr>
    </w:lvl>
    <w:lvl w:ilvl="6" w:tplc="F284622A" w:tentative="1">
      <w:start w:val="1"/>
      <w:numFmt w:val="bullet"/>
      <w:lvlText w:val="•"/>
      <w:lvlJc w:val="left"/>
      <w:pPr>
        <w:tabs>
          <w:tab w:val="num" w:pos="5388"/>
        </w:tabs>
        <w:ind w:left="5388" w:hanging="360"/>
      </w:pPr>
      <w:rPr>
        <w:rFonts w:ascii="Arial" w:hAnsi="Arial" w:hint="default"/>
      </w:rPr>
    </w:lvl>
    <w:lvl w:ilvl="7" w:tplc="608C5DAA" w:tentative="1">
      <w:start w:val="1"/>
      <w:numFmt w:val="bullet"/>
      <w:lvlText w:val="•"/>
      <w:lvlJc w:val="left"/>
      <w:pPr>
        <w:tabs>
          <w:tab w:val="num" w:pos="6108"/>
        </w:tabs>
        <w:ind w:left="6108" w:hanging="360"/>
      </w:pPr>
      <w:rPr>
        <w:rFonts w:ascii="Arial" w:hAnsi="Arial" w:hint="default"/>
      </w:rPr>
    </w:lvl>
    <w:lvl w:ilvl="8" w:tplc="D6AABED6" w:tentative="1">
      <w:start w:val="1"/>
      <w:numFmt w:val="bullet"/>
      <w:lvlText w:val="•"/>
      <w:lvlJc w:val="left"/>
      <w:pPr>
        <w:tabs>
          <w:tab w:val="num" w:pos="6828"/>
        </w:tabs>
        <w:ind w:left="6828" w:hanging="360"/>
      </w:pPr>
      <w:rPr>
        <w:rFonts w:ascii="Arial" w:hAnsi="Arial" w:hint="default"/>
      </w:rPr>
    </w:lvl>
  </w:abstractNum>
  <w:abstractNum w:abstractNumId="2">
    <w:nsid w:val="0E516232"/>
    <w:multiLevelType w:val="hybridMultilevel"/>
    <w:tmpl w:val="CAFCDAA0"/>
    <w:lvl w:ilvl="0" w:tplc="C8A64530">
      <w:start w:val="1"/>
      <w:numFmt w:val="bullet"/>
      <w:lvlText w:val="•"/>
      <w:lvlJc w:val="left"/>
      <w:pPr>
        <w:tabs>
          <w:tab w:val="num" w:pos="720"/>
        </w:tabs>
        <w:ind w:left="720" w:hanging="360"/>
      </w:pPr>
      <w:rPr>
        <w:rFonts w:ascii="Arial" w:hAnsi="Arial" w:hint="default"/>
      </w:rPr>
    </w:lvl>
    <w:lvl w:ilvl="1" w:tplc="08130017">
      <w:start w:val="1"/>
      <w:numFmt w:val="lowerLetter"/>
      <w:lvlText w:val="%2)"/>
      <w:lvlJc w:val="left"/>
      <w:pPr>
        <w:tabs>
          <w:tab w:val="num" w:pos="1440"/>
        </w:tabs>
        <w:ind w:left="1440" w:hanging="360"/>
      </w:pPr>
      <w:rPr>
        <w:rFonts w:hint="default"/>
      </w:rPr>
    </w:lvl>
    <w:lvl w:ilvl="2" w:tplc="801C2FD6">
      <w:start w:val="1"/>
      <w:numFmt w:val="bullet"/>
      <w:lvlText w:val="•"/>
      <w:lvlJc w:val="left"/>
      <w:pPr>
        <w:tabs>
          <w:tab w:val="num" w:pos="2160"/>
        </w:tabs>
        <w:ind w:left="2160" w:hanging="360"/>
      </w:pPr>
      <w:rPr>
        <w:rFonts w:ascii="Arial" w:hAnsi="Arial" w:hint="default"/>
      </w:rPr>
    </w:lvl>
    <w:lvl w:ilvl="3" w:tplc="7A2C831E" w:tentative="1">
      <w:start w:val="1"/>
      <w:numFmt w:val="bullet"/>
      <w:lvlText w:val="•"/>
      <w:lvlJc w:val="left"/>
      <w:pPr>
        <w:tabs>
          <w:tab w:val="num" w:pos="2880"/>
        </w:tabs>
        <w:ind w:left="2880" w:hanging="360"/>
      </w:pPr>
      <w:rPr>
        <w:rFonts w:ascii="Arial" w:hAnsi="Arial" w:hint="default"/>
      </w:rPr>
    </w:lvl>
    <w:lvl w:ilvl="4" w:tplc="AD563BBA" w:tentative="1">
      <w:start w:val="1"/>
      <w:numFmt w:val="bullet"/>
      <w:lvlText w:val="•"/>
      <w:lvlJc w:val="left"/>
      <w:pPr>
        <w:tabs>
          <w:tab w:val="num" w:pos="3600"/>
        </w:tabs>
        <w:ind w:left="3600" w:hanging="360"/>
      </w:pPr>
      <w:rPr>
        <w:rFonts w:ascii="Arial" w:hAnsi="Arial" w:hint="default"/>
      </w:rPr>
    </w:lvl>
    <w:lvl w:ilvl="5" w:tplc="B768A2BE" w:tentative="1">
      <w:start w:val="1"/>
      <w:numFmt w:val="bullet"/>
      <w:lvlText w:val="•"/>
      <w:lvlJc w:val="left"/>
      <w:pPr>
        <w:tabs>
          <w:tab w:val="num" w:pos="4320"/>
        </w:tabs>
        <w:ind w:left="4320" w:hanging="360"/>
      </w:pPr>
      <w:rPr>
        <w:rFonts w:ascii="Arial" w:hAnsi="Arial" w:hint="default"/>
      </w:rPr>
    </w:lvl>
    <w:lvl w:ilvl="6" w:tplc="00A29D4A" w:tentative="1">
      <w:start w:val="1"/>
      <w:numFmt w:val="bullet"/>
      <w:lvlText w:val="•"/>
      <w:lvlJc w:val="left"/>
      <w:pPr>
        <w:tabs>
          <w:tab w:val="num" w:pos="5040"/>
        </w:tabs>
        <w:ind w:left="5040" w:hanging="360"/>
      </w:pPr>
      <w:rPr>
        <w:rFonts w:ascii="Arial" w:hAnsi="Arial" w:hint="default"/>
      </w:rPr>
    </w:lvl>
    <w:lvl w:ilvl="7" w:tplc="8C74C068" w:tentative="1">
      <w:start w:val="1"/>
      <w:numFmt w:val="bullet"/>
      <w:lvlText w:val="•"/>
      <w:lvlJc w:val="left"/>
      <w:pPr>
        <w:tabs>
          <w:tab w:val="num" w:pos="5760"/>
        </w:tabs>
        <w:ind w:left="5760" w:hanging="360"/>
      </w:pPr>
      <w:rPr>
        <w:rFonts w:ascii="Arial" w:hAnsi="Arial" w:hint="default"/>
      </w:rPr>
    </w:lvl>
    <w:lvl w:ilvl="8" w:tplc="FA729BE2" w:tentative="1">
      <w:start w:val="1"/>
      <w:numFmt w:val="bullet"/>
      <w:lvlText w:val="•"/>
      <w:lvlJc w:val="left"/>
      <w:pPr>
        <w:tabs>
          <w:tab w:val="num" w:pos="6480"/>
        </w:tabs>
        <w:ind w:left="6480" w:hanging="360"/>
      </w:pPr>
      <w:rPr>
        <w:rFonts w:ascii="Arial" w:hAnsi="Arial" w:hint="default"/>
      </w:rPr>
    </w:lvl>
  </w:abstractNum>
  <w:abstractNum w:abstractNumId="3">
    <w:nsid w:val="15F16A5D"/>
    <w:multiLevelType w:val="hybridMultilevel"/>
    <w:tmpl w:val="8F66A948"/>
    <w:lvl w:ilvl="0" w:tplc="C8A64530">
      <w:start w:val="1"/>
      <w:numFmt w:val="bullet"/>
      <w:lvlText w:val="•"/>
      <w:lvlJc w:val="left"/>
      <w:pPr>
        <w:tabs>
          <w:tab w:val="num" w:pos="720"/>
        </w:tabs>
        <w:ind w:left="720" w:hanging="360"/>
      </w:pPr>
      <w:rPr>
        <w:rFonts w:ascii="Arial" w:hAnsi="Arial" w:hint="default"/>
      </w:rPr>
    </w:lvl>
    <w:lvl w:ilvl="1" w:tplc="08130001">
      <w:start w:val="1"/>
      <w:numFmt w:val="bullet"/>
      <w:lvlText w:val=""/>
      <w:lvlJc w:val="left"/>
      <w:pPr>
        <w:tabs>
          <w:tab w:val="num" w:pos="1440"/>
        </w:tabs>
        <w:ind w:left="1440" w:hanging="360"/>
      </w:pPr>
      <w:rPr>
        <w:rFonts w:ascii="Symbol" w:hAnsi="Symbol" w:hint="default"/>
      </w:rPr>
    </w:lvl>
    <w:lvl w:ilvl="2" w:tplc="801C2FD6" w:tentative="1">
      <w:start w:val="1"/>
      <w:numFmt w:val="bullet"/>
      <w:lvlText w:val="•"/>
      <w:lvlJc w:val="left"/>
      <w:pPr>
        <w:tabs>
          <w:tab w:val="num" w:pos="2160"/>
        </w:tabs>
        <w:ind w:left="2160" w:hanging="360"/>
      </w:pPr>
      <w:rPr>
        <w:rFonts w:ascii="Arial" w:hAnsi="Arial" w:hint="default"/>
      </w:rPr>
    </w:lvl>
    <w:lvl w:ilvl="3" w:tplc="7A2C831E" w:tentative="1">
      <w:start w:val="1"/>
      <w:numFmt w:val="bullet"/>
      <w:lvlText w:val="•"/>
      <w:lvlJc w:val="left"/>
      <w:pPr>
        <w:tabs>
          <w:tab w:val="num" w:pos="2880"/>
        </w:tabs>
        <w:ind w:left="2880" w:hanging="360"/>
      </w:pPr>
      <w:rPr>
        <w:rFonts w:ascii="Arial" w:hAnsi="Arial" w:hint="default"/>
      </w:rPr>
    </w:lvl>
    <w:lvl w:ilvl="4" w:tplc="AD563BBA" w:tentative="1">
      <w:start w:val="1"/>
      <w:numFmt w:val="bullet"/>
      <w:lvlText w:val="•"/>
      <w:lvlJc w:val="left"/>
      <w:pPr>
        <w:tabs>
          <w:tab w:val="num" w:pos="3600"/>
        </w:tabs>
        <w:ind w:left="3600" w:hanging="360"/>
      </w:pPr>
      <w:rPr>
        <w:rFonts w:ascii="Arial" w:hAnsi="Arial" w:hint="default"/>
      </w:rPr>
    </w:lvl>
    <w:lvl w:ilvl="5" w:tplc="B768A2BE" w:tentative="1">
      <w:start w:val="1"/>
      <w:numFmt w:val="bullet"/>
      <w:lvlText w:val="•"/>
      <w:lvlJc w:val="left"/>
      <w:pPr>
        <w:tabs>
          <w:tab w:val="num" w:pos="4320"/>
        </w:tabs>
        <w:ind w:left="4320" w:hanging="360"/>
      </w:pPr>
      <w:rPr>
        <w:rFonts w:ascii="Arial" w:hAnsi="Arial" w:hint="default"/>
      </w:rPr>
    </w:lvl>
    <w:lvl w:ilvl="6" w:tplc="00A29D4A" w:tentative="1">
      <w:start w:val="1"/>
      <w:numFmt w:val="bullet"/>
      <w:lvlText w:val="•"/>
      <w:lvlJc w:val="left"/>
      <w:pPr>
        <w:tabs>
          <w:tab w:val="num" w:pos="5040"/>
        </w:tabs>
        <w:ind w:left="5040" w:hanging="360"/>
      </w:pPr>
      <w:rPr>
        <w:rFonts w:ascii="Arial" w:hAnsi="Arial" w:hint="default"/>
      </w:rPr>
    </w:lvl>
    <w:lvl w:ilvl="7" w:tplc="8C74C068" w:tentative="1">
      <w:start w:val="1"/>
      <w:numFmt w:val="bullet"/>
      <w:lvlText w:val="•"/>
      <w:lvlJc w:val="left"/>
      <w:pPr>
        <w:tabs>
          <w:tab w:val="num" w:pos="5760"/>
        </w:tabs>
        <w:ind w:left="5760" w:hanging="360"/>
      </w:pPr>
      <w:rPr>
        <w:rFonts w:ascii="Arial" w:hAnsi="Arial" w:hint="default"/>
      </w:rPr>
    </w:lvl>
    <w:lvl w:ilvl="8" w:tplc="FA729BE2" w:tentative="1">
      <w:start w:val="1"/>
      <w:numFmt w:val="bullet"/>
      <w:lvlText w:val="•"/>
      <w:lvlJc w:val="left"/>
      <w:pPr>
        <w:tabs>
          <w:tab w:val="num" w:pos="6480"/>
        </w:tabs>
        <w:ind w:left="6480" w:hanging="360"/>
      </w:pPr>
      <w:rPr>
        <w:rFonts w:ascii="Arial" w:hAnsi="Arial" w:hint="default"/>
      </w:rPr>
    </w:lvl>
  </w:abstractNum>
  <w:abstractNum w:abstractNumId="4">
    <w:nsid w:val="16487B1D"/>
    <w:multiLevelType w:val="hybridMultilevel"/>
    <w:tmpl w:val="0838A986"/>
    <w:lvl w:ilvl="0" w:tplc="0813000B">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nsid w:val="184D0467"/>
    <w:multiLevelType w:val="hybridMultilevel"/>
    <w:tmpl w:val="27007E8A"/>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nsid w:val="1C8E2A61"/>
    <w:multiLevelType w:val="hybridMultilevel"/>
    <w:tmpl w:val="F1DE7B38"/>
    <w:lvl w:ilvl="0" w:tplc="0813000B">
      <w:start w:val="1"/>
      <w:numFmt w:val="bullet"/>
      <w:lvlText w:val=""/>
      <w:lvlJc w:val="left"/>
      <w:pPr>
        <w:ind w:left="1776" w:hanging="360"/>
      </w:pPr>
      <w:rPr>
        <w:rFonts w:ascii="Wingdings" w:hAnsi="Wingdings" w:hint="default"/>
      </w:rPr>
    </w:lvl>
    <w:lvl w:ilvl="1" w:tplc="08130001">
      <w:start w:val="1"/>
      <w:numFmt w:val="bullet"/>
      <w:lvlText w:val=""/>
      <w:lvlJc w:val="left"/>
      <w:pPr>
        <w:ind w:left="2496" w:hanging="360"/>
      </w:pPr>
      <w:rPr>
        <w:rFonts w:ascii="Symbol" w:hAnsi="Symbol"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nsid w:val="243538AC"/>
    <w:multiLevelType w:val="hybridMultilevel"/>
    <w:tmpl w:val="086C6314"/>
    <w:lvl w:ilvl="0" w:tplc="3CCCC844">
      <w:start w:val="1"/>
      <w:numFmt w:val="bullet"/>
      <w:lvlText w:val="•"/>
      <w:lvlJc w:val="left"/>
      <w:pPr>
        <w:tabs>
          <w:tab w:val="num" w:pos="720"/>
        </w:tabs>
        <w:ind w:left="720" w:hanging="360"/>
      </w:pPr>
      <w:rPr>
        <w:rFonts w:ascii="Arial" w:hAnsi="Arial" w:hint="default"/>
      </w:rPr>
    </w:lvl>
    <w:lvl w:ilvl="1" w:tplc="72B88DBA">
      <w:start w:val="1"/>
      <w:numFmt w:val="bullet"/>
      <w:lvlText w:val="•"/>
      <w:lvlJc w:val="left"/>
      <w:pPr>
        <w:tabs>
          <w:tab w:val="num" w:pos="1440"/>
        </w:tabs>
        <w:ind w:left="1440" w:hanging="360"/>
      </w:pPr>
      <w:rPr>
        <w:rFonts w:ascii="Arial" w:hAnsi="Arial" w:hint="default"/>
      </w:rPr>
    </w:lvl>
    <w:lvl w:ilvl="2" w:tplc="A07C647E">
      <w:start w:val="1"/>
      <w:numFmt w:val="bullet"/>
      <w:lvlText w:val="•"/>
      <w:lvlJc w:val="left"/>
      <w:pPr>
        <w:tabs>
          <w:tab w:val="num" w:pos="2160"/>
        </w:tabs>
        <w:ind w:left="2160" w:hanging="360"/>
      </w:pPr>
      <w:rPr>
        <w:rFonts w:ascii="Arial" w:hAnsi="Arial" w:hint="default"/>
      </w:rPr>
    </w:lvl>
    <w:lvl w:ilvl="3" w:tplc="CC8C924C" w:tentative="1">
      <w:start w:val="1"/>
      <w:numFmt w:val="bullet"/>
      <w:lvlText w:val="•"/>
      <w:lvlJc w:val="left"/>
      <w:pPr>
        <w:tabs>
          <w:tab w:val="num" w:pos="2880"/>
        </w:tabs>
        <w:ind w:left="2880" w:hanging="360"/>
      </w:pPr>
      <w:rPr>
        <w:rFonts w:ascii="Arial" w:hAnsi="Arial" w:hint="default"/>
      </w:rPr>
    </w:lvl>
    <w:lvl w:ilvl="4" w:tplc="0A48C676" w:tentative="1">
      <w:start w:val="1"/>
      <w:numFmt w:val="bullet"/>
      <w:lvlText w:val="•"/>
      <w:lvlJc w:val="left"/>
      <w:pPr>
        <w:tabs>
          <w:tab w:val="num" w:pos="3600"/>
        </w:tabs>
        <w:ind w:left="3600" w:hanging="360"/>
      </w:pPr>
      <w:rPr>
        <w:rFonts w:ascii="Arial" w:hAnsi="Arial" w:hint="default"/>
      </w:rPr>
    </w:lvl>
    <w:lvl w:ilvl="5" w:tplc="55D651A0" w:tentative="1">
      <w:start w:val="1"/>
      <w:numFmt w:val="bullet"/>
      <w:lvlText w:val="•"/>
      <w:lvlJc w:val="left"/>
      <w:pPr>
        <w:tabs>
          <w:tab w:val="num" w:pos="4320"/>
        </w:tabs>
        <w:ind w:left="4320" w:hanging="360"/>
      </w:pPr>
      <w:rPr>
        <w:rFonts w:ascii="Arial" w:hAnsi="Arial" w:hint="default"/>
      </w:rPr>
    </w:lvl>
    <w:lvl w:ilvl="6" w:tplc="DA6E50A6" w:tentative="1">
      <w:start w:val="1"/>
      <w:numFmt w:val="bullet"/>
      <w:lvlText w:val="•"/>
      <w:lvlJc w:val="left"/>
      <w:pPr>
        <w:tabs>
          <w:tab w:val="num" w:pos="5040"/>
        </w:tabs>
        <w:ind w:left="5040" w:hanging="360"/>
      </w:pPr>
      <w:rPr>
        <w:rFonts w:ascii="Arial" w:hAnsi="Arial" w:hint="default"/>
      </w:rPr>
    </w:lvl>
    <w:lvl w:ilvl="7" w:tplc="5DDC1456" w:tentative="1">
      <w:start w:val="1"/>
      <w:numFmt w:val="bullet"/>
      <w:lvlText w:val="•"/>
      <w:lvlJc w:val="left"/>
      <w:pPr>
        <w:tabs>
          <w:tab w:val="num" w:pos="5760"/>
        </w:tabs>
        <w:ind w:left="5760" w:hanging="360"/>
      </w:pPr>
      <w:rPr>
        <w:rFonts w:ascii="Arial" w:hAnsi="Arial" w:hint="default"/>
      </w:rPr>
    </w:lvl>
    <w:lvl w:ilvl="8" w:tplc="77521868" w:tentative="1">
      <w:start w:val="1"/>
      <w:numFmt w:val="bullet"/>
      <w:lvlText w:val="•"/>
      <w:lvlJc w:val="left"/>
      <w:pPr>
        <w:tabs>
          <w:tab w:val="num" w:pos="6480"/>
        </w:tabs>
        <w:ind w:left="6480" w:hanging="360"/>
      </w:pPr>
      <w:rPr>
        <w:rFonts w:ascii="Arial" w:hAnsi="Arial" w:hint="default"/>
      </w:rPr>
    </w:lvl>
  </w:abstractNum>
  <w:abstractNum w:abstractNumId="8">
    <w:nsid w:val="3380605F"/>
    <w:multiLevelType w:val="hybridMultilevel"/>
    <w:tmpl w:val="E09EAF2E"/>
    <w:lvl w:ilvl="0" w:tplc="19B8EAC0">
      <w:start w:val="1"/>
      <w:numFmt w:val="decimal"/>
      <w:lvlText w:val="%1."/>
      <w:lvlJc w:val="left"/>
      <w:pPr>
        <w:tabs>
          <w:tab w:val="num" w:pos="720"/>
        </w:tabs>
        <w:ind w:left="720" w:hanging="360"/>
      </w:pPr>
    </w:lvl>
    <w:lvl w:ilvl="1" w:tplc="6786D8A2">
      <w:start w:val="91"/>
      <w:numFmt w:val="bullet"/>
      <w:lvlText w:val="•"/>
      <w:lvlJc w:val="left"/>
      <w:pPr>
        <w:tabs>
          <w:tab w:val="num" w:pos="1440"/>
        </w:tabs>
        <w:ind w:left="1440" w:hanging="360"/>
      </w:pPr>
      <w:rPr>
        <w:rFonts w:ascii="Arial" w:hAnsi="Arial" w:hint="default"/>
      </w:rPr>
    </w:lvl>
    <w:lvl w:ilvl="2" w:tplc="561CCD8E" w:tentative="1">
      <w:start w:val="1"/>
      <w:numFmt w:val="decimal"/>
      <w:lvlText w:val="%3."/>
      <w:lvlJc w:val="left"/>
      <w:pPr>
        <w:tabs>
          <w:tab w:val="num" w:pos="2160"/>
        </w:tabs>
        <w:ind w:left="2160" w:hanging="360"/>
      </w:pPr>
    </w:lvl>
    <w:lvl w:ilvl="3" w:tplc="7374AC16" w:tentative="1">
      <w:start w:val="1"/>
      <w:numFmt w:val="decimal"/>
      <w:lvlText w:val="%4."/>
      <w:lvlJc w:val="left"/>
      <w:pPr>
        <w:tabs>
          <w:tab w:val="num" w:pos="2880"/>
        </w:tabs>
        <w:ind w:left="2880" w:hanging="360"/>
      </w:pPr>
    </w:lvl>
    <w:lvl w:ilvl="4" w:tplc="4060FDF0" w:tentative="1">
      <w:start w:val="1"/>
      <w:numFmt w:val="decimal"/>
      <w:lvlText w:val="%5."/>
      <w:lvlJc w:val="left"/>
      <w:pPr>
        <w:tabs>
          <w:tab w:val="num" w:pos="3600"/>
        </w:tabs>
        <w:ind w:left="3600" w:hanging="360"/>
      </w:pPr>
    </w:lvl>
    <w:lvl w:ilvl="5" w:tplc="7AF2FF00" w:tentative="1">
      <w:start w:val="1"/>
      <w:numFmt w:val="decimal"/>
      <w:lvlText w:val="%6."/>
      <w:lvlJc w:val="left"/>
      <w:pPr>
        <w:tabs>
          <w:tab w:val="num" w:pos="4320"/>
        </w:tabs>
        <w:ind w:left="4320" w:hanging="360"/>
      </w:pPr>
    </w:lvl>
    <w:lvl w:ilvl="6" w:tplc="4208A894" w:tentative="1">
      <w:start w:val="1"/>
      <w:numFmt w:val="decimal"/>
      <w:lvlText w:val="%7."/>
      <w:lvlJc w:val="left"/>
      <w:pPr>
        <w:tabs>
          <w:tab w:val="num" w:pos="5040"/>
        </w:tabs>
        <w:ind w:left="5040" w:hanging="360"/>
      </w:pPr>
    </w:lvl>
    <w:lvl w:ilvl="7" w:tplc="D1EA9A0E" w:tentative="1">
      <w:start w:val="1"/>
      <w:numFmt w:val="decimal"/>
      <w:lvlText w:val="%8."/>
      <w:lvlJc w:val="left"/>
      <w:pPr>
        <w:tabs>
          <w:tab w:val="num" w:pos="5760"/>
        </w:tabs>
        <w:ind w:left="5760" w:hanging="360"/>
      </w:pPr>
    </w:lvl>
    <w:lvl w:ilvl="8" w:tplc="8D6AA8B0" w:tentative="1">
      <w:start w:val="1"/>
      <w:numFmt w:val="decimal"/>
      <w:lvlText w:val="%9."/>
      <w:lvlJc w:val="left"/>
      <w:pPr>
        <w:tabs>
          <w:tab w:val="num" w:pos="6480"/>
        </w:tabs>
        <w:ind w:left="6480" w:hanging="360"/>
      </w:pPr>
    </w:lvl>
  </w:abstractNum>
  <w:abstractNum w:abstractNumId="9">
    <w:nsid w:val="34683AC3"/>
    <w:multiLevelType w:val="multilevel"/>
    <w:tmpl w:val="2F0C6D3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eastAsiaTheme="minorHAnsi" w:hAnsi="Calibr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A72643"/>
    <w:multiLevelType w:val="hybridMultilevel"/>
    <w:tmpl w:val="30FED938"/>
    <w:lvl w:ilvl="0" w:tplc="C3CA97A0">
      <w:start w:val="1"/>
      <w:numFmt w:val="bullet"/>
      <w:lvlText w:val="•"/>
      <w:lvlJc w:val="left"/>
      <w:pPr>
        <w:tabs>
          <w:tab w:val="num" w:pos="1080"/>
        </w:tabs>
        <w:ind w:left="1080" w:hanging="360"/>
      </w:pPr>
      <w:rPr>
        <w:rFonts w:ascii="Arial" w:hAnsi="Arial" w:hint="default"/>
      </w:rPr>
    </w:lvl>
    <w:lvl w:ilvl="1" w:tplc="7B68B6C6" w:tentative="1">
      <w:start w:val="1"/>
      <w:numFmt w:val="bullet"/>
      <w:lvlText w:val="•"/>
      <w:lvlJc w:val="left"/>
      <w:pPr>
        <w:tabs>
          <w:tab w:val="num" w:pos="1800"/>
        </w:tabs>
        <w:ind w:left="1800" w:hanging="360"/>
      </w:pPr>
      <w:rPr>
        <w:rFonts w:ascii="Arial" w:hAnsi="Arial" w:hint="default"/>
      </w:rPr>
    </w:lvl>
    <w:lvl w:ilvl="2" w:tplc="5268D1B0" w:tentative="1">
      <w:start w:val="1"/>
      <w:numFmt w:val="bullet"/>
      <w:lvlText w:val="•"/>
      <w:lvlJc w:val="left"/>
      <w:pPr>
        <w:tabs>
          <w:tab w:val="num" w:pos="2520"/>
        </w:tabs>
        <w:ind w:left="2520" w:hanging="360"/>
      </w:pPr>
      <w:rPr>
        <w:rFonts w:ascii="Arial" w:hAnsi="Arial" w:hint="default"/>
      </w:rPr>
    </w:lvl>
    <w:lvl w:ilvl="3" w:tplc="F5F0B724" w:tentative="1">
      <w:start w:val="1"/>
      <w:numFmt w:val="bullet"/>
      <w:lvlText w:val="•"/>
      <w:lvlJc w:val="left"/>
      <w:pPr>
        <w:tabs>
          <w:tab w:val="num" w:pos="3240"/>
        </w:tabs>
        <w:ind w:left="3240" w:hanging="360"/>
      </w:pPr>
      <w:rPr>
        <w:rFonts w:ascii="Arial" w:hAnsi="Arial" w:hint="default"/>
      </w:rPr>
    </w:lvl>
    <w:lvl w:ilvl="4" w:tplc="71F09D2C" w:tentative="1">
      <w:start w:val="1"/>
      <w:numFmt w:val="bullet"/>
      <w:lvlText w:val="•"/>
      <w:lvlJc w:val="left"/>
      <w:pPr>
        <w:tabs>
          <w:tab w:val="num" w:pos="3960"/>
        </w:tabs>
        <w:ind w:left="3960" w:hanging="360"/>
      </w:pPr>
      <w:rPr>
        <w:rFonts w:ascii="Arial" w:hAnsi="Arial" w:hint="default"/>
      </w:rPr>
    </w:lvl>
    <w:lvl w:ilvl="5" w:tplc="296EE0EA" w:tentative="1">
      <w:start w:val="1"/>
      <w:numFmt w:val="bullet"/>
      <w:lvlText w:val="•"/>
      <w:lvlJc w:val="left"/>
      <w:pPr>
        <w:tabs>
          <w:tab w:val="num" w:pos="4680"/>
        </w:tabs>
        <w:ind w:left="4680" w:hanging="360"/>
      </w:pPr>
      <w:rPr>
        <w:rFonts w:ascii="Arial" w:hAnsi="Arial" w:hint="default"/>
      </w:rPr>
    </w:lvl>
    <w:lvl w:ilvl="6" w:tplc="0400D566" w:tentative="1">
      <w:start w:val="1"/>
      <w:numFmt w:val="bullet"/>
      <w:lvlText w:val="•"/>
      <w:lvlJc w:val="left"/>
      <w:pPr>
        <w:tabs>
          <w:tab w:val="num" w:pos="5400"/>
        </w:tabs>
        <w:ind w:left="5400" w:hanging="360"/>
      </w:pPr>
      <w:rPr>
        <w:rFonts w:ascii="Arial" w:hAnsi="Arial" w:hint="default"/>
      </w:rPr>
    </w:lvl>
    <w:lvl w:ilvl="7" w:tplc="576E96FC" w:tentative="1">
      <w:start w:val="1"/>
      <w:numFmt w:val="bullet"/>
      <w:lvlText w:val="•"/>
      <w:lvlJc w:val="left"/>
      <w:pPr>
        <w:tabs>
          <w:tab w:val="num" w:pos="6120"/>
        </w:tabs>
        <w:ind w:left="6120" w:hanging="360"/>
      </w:pPr>
      <w:rPr>
        <w:rFonts w:ascii="Arial" w:hAnsi="Arial" w:hint="default"/>
      </w:rPr>
    </w:lvl>
    <w:lvl w:ilvl="8" w:tplc="E29AE78A" w:tentative="1">
      <w:start w:val="1"/>
      <w:numFmt w:val="bullet"/>
      <w:lvlText w:val="•"/>
      <w:lvlJc w:val="left"/>
      <w:pPr>
        <w:tabs>
          <w:tab w:val="num" w:pos="6840"/>
        </w:tabs>
        <w:ind w:left="6840" w:hanging="360"/>
      </w:pPr>
      <w:rPr>
        <w:rFonts w:ascii="Arial" w:hAnsi="Arial" w:hint="default"/>
      </w:rPr>
    </w:lvl>
  </w:abstractNum>
  <w:abstractNum w:abstractNumId="11">
    <w:nsid w:val="3D4E0F98"/>
    <w:multiLevelType w:val="hybridMultilevel"/>
    <w:tmpl w:val="CA3E532E"/>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nsid w:val="433A549C"/>
    <w:multiLevelType w:val="hybridMultilevel"/>
    <w:tmpl w:val="78DC1280"/>
    <w:lvl w:ilvl="0" w:tplc="5A8C0DD8">
      <w:start w:val="1"/>
      <w:numFmt w:val="bullet"/>
      <w:lvlText w:val="•"/>
      <w:lvlJc w:val="left"/>
      <w:pPr>
        <w:tabs>
          <w:tab w:val="num" w:pos="720"/>
        </w:tabs>
        <w:ind w:left="720" w:hanging="360"/>
      </w:pPr>
      <w:rPr>
        <w:rFonts w:ascii="Arial" w:hAnsi="Arial" w:hint="default"/>
      </w:rPr>
    </w:lvl>
    <w:lvl w:ilvl="1" w:tplc="557A9E74">
      <w:start w:val="1"/>
      <w:numFmt w:val="bullet"/>
      <w:lvlText w:val="•"/>
      <w:lvlJc w:val="left"/>
      <w:pPr>
        <w:tabs>
          <w:tab w:val="num" w:pos="1440"/>
        </w:tabs>
        <w:ind w:left="1440" w:hanging="360"/>
      </w:pPr>
      <w:rPr>
        <w:rFonts w:ascii="Arial" w:hAnsi="Arial" w:hint="default"/>
      </w:rPr>
    </w:lvl>
    <w:lvl w:ilvl="2" w:tplc="4A029AC6">
      <w:start w:val="1"/>
      <w:numFmt w:val="bullet"/>
      <w:lvlText w:val="•"/>
      <w:lvlJc w:val="left"/>
      <w:pPr>
        <w:tabs>
          <w:tab w:val="num" w:pos="2160"/>
        </w:tabs>
        <w:ind w:left="2160" w:hanging="360"/>
      </w:pPr>
      <w:rPr>
        <w:rFonts w:ascii="Arial" w:hAnsi="Arial" w:hint="default"/>
      </w:rPr>
    </w:lvl>
    <w:lvl w:ilvl="3" w:tplc="0813000D">
      <w:start w:val="1"/>
      <w:numFmt w:val="bullet"/>
      <w:lvlText w:val=""/>
      <w:lvlJc w:val="left"/>
      <w:pPr>
        <w:tabs>
          <w:tab w:val="num" w:pos="2880"/>
        </w:tabs>
        <w:ind w:left="2880" w:hanging="360"/>
      </w:pPr>
      <w:rPr>
        <w:rFonts w:ascii="Wingdings" w:hAnsi="Wingdings" w:hint="default"/>
      </w:rPr>
    </w:lvl>
    <w:lvl w:ilvl="4" w:tplc="ED80D44A" w:tentative="1">
      <w:start w:val="1"/>
      <w:numFmt w:val="bullet"/>
      <w:lvlText w:val="•"/>
      <w:lvlJc w:val="left"/>
      <w:pPr>
        <w:tabs>
          <w:tab w:val="num" w:pos="3600"/>
        </w:tabs>
        <w:ind w:left="3600" w:hanging="360"/>
      </w:pPr>
      <w:rPr>
        <w:rFonts w:ascii="Arial" w:hAnsi="Arial" w:hint="default"/>
      </w:rPr>
    </w:lvl>
    <w:lvl w:ilvl="5" w:tplc="9A260F72" w:tentative="1">
      <w:start w:val="1"/>
      <w:numFmt w:val="bullet"/>
      <w:lvlText w:val="•"/>
      <w:lvlJc w:val="left"/>
      <w:pPr>
        <w:tabs>
          <w:tab w:val="num" w:pos="4320"/>
        </w:tabs>
        <w:ind w:left="4320" w:hanging="360"/>
      </w:pPr>
      <w:rPr>
        <w:rFonts w:ascii="Arial" w:hAnsi="Arial" w:hint="default"/>
      </w:rPr>
    </w:lvl>
    <w:lvl w:ilvl="6" w:tplc="0856411E" w:tentative="1">
      <w:start w:val="1"/>
      <w:numFmt w:val="bullet"/>
      <w:lvlText w:val="•"/>
      <w:lvlJc w:val="left"/>
      <w:pPr>
        <w:tabs>
          <w:tab w:val="num" w:pos="5040"/>
        </w:tabs>
        <w:ind w:left="5040" w:hanging="360"/>
      </w:pPr>
      <w:rPr>
        <w:rFonts w:ascii="Arial" w:hAnsi="Arial" w:hint="default"/>
      </w:rPr>
    </w:lvl>
    <w:lvl w:ilvl="7" w:tplc="783C31C6" w:tentative="1">
      <w:start w:val="1"/>
      <w:numFmt w:val="bullet"/>
      <w:lvlText w:val="•"/>
      <w:lvlJc w:val="left"/>
      <w:pPr>
        <w:tabs>
          <w:tab w:val="num" w:pos="5760"/>
        </w:tabs>
        <w:ind w:left="5760" w:hanging="360"/>
      </w:pPr>
      <w:rPr>
        <w:rFonts w:ascii="Arial" w:hAnsi="Arial" w:hint="default"/>
      </w:rPr>
    </w:lvl>
    <w:lvl w:ilvl="8" w:tplc="C60A2952" w:tentative="1">
      <w:start w:val="1"/>
      <w:numFmt w:val="bullet"/>
      <w:lvlText w:val="•"/>
      <w:lvlJc w:val="left"/>
      <w:pPr>
        <w:tabs>
          <w:tab w:val="num" w:pos="6480"/>
        </w:tabs>
        <w:ind w:left="6480" w:hanging="360"/>
      </w:pPr>
      <w:rPr>
        <w:rFonts w:ascii="Arial" w:hAnsi="Arial" w:hint="default"/>
      </w:rPr>
    </w:lvl>
  </w:abstractNum>
  <w:abstractNum w:abstractNumId="13">
    <w:nsid w:val="47CB03E9"/>
    <w:multiLevelType w:val="hybridMultilevel"/>
    <w:tmpl w:val="00448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8C31572"/>
    <w:multiLevelType w:val="hybridMultilevel"/>
    <w:tmpl w:val="2D6848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4BF81BCF"/>
    <w:multiLevelType w:val="hybridMultilevel"/>
    <w:tmpl w:val="F1A4B4DA"/>
    <w:lvl w:ilvl="0" w:tplc="964A3F76">
      <w:start w:val="1"/>
      <w:numFmt w:val="bullet"/>
      <w:lvlText w:val="•"/>
      <w:lvlJc w:val="left"/>
      <w:pPr>
        <w:tabs>
          <w:tab w:val="num" w:pos="720"/>
        </w:tabs>
        <w:ind w:left="720" w:hanging="360"/>
      </w:pPr>
      <w:rPr>
        <w:rFonts w:ascii="Arial" w:hAnsi="Arial" w:hint="default"/>
      </w:rPr>
    </w:lvl>
    <w:lvl w:ilvl="1" w:tplc="F5EE4856">
      <w:start w:val="1"/>
      <w:numFmt w:val="bullet"/>
      <w:lvlText w:val="•"/>
      <w:lvlJc w:val="left"/>
      <w:pPr>
        <w:tabs>
          <w:tab w:val="num" w:pos="1440"/>
        </w:tabs>
        <w:ind w:left="1440" w:hanging="360"/>
      </w:pPr>
      <w:rPr>
        <w:rFonts w:ascii="Arial" w:hAnsi="Arial" w:hint="default"/>
      </w:rPr>
    </w:lvl>
    <w:lvl w:ilvl="2" w:tplc="8FA05D68" w:tentative="1">
      <w:start w:val="1"/>
      <w:numFmt w:val="bullet"/>
      <w:lvlText w:val="•"/>
      <w:lvlJc w:val="left"/>
      <w:pPr>
        <w:tabs>
          <w:tab w:val="num" w:pos="2160"/>
        </w:tabs>
        <w:ind w:left="2160" w:hanging="360"/>
      </w:pPr>
      <w:rPr>
        <w:rFonts w:ascii="Arial" w:hAnsi="Arial" w:hint="default"/>
      </w:rPr>
    </w:lvl>
    <w:lvl w:ilvl="3" w:tplc="FAFA14D4" w:tentative="1">
      <w:start w:val="1"/>
      <w:numFmt w:val="bullet"/>
      <w:lvlText w:val="•"/>
      <w:lvlJc w:val="left"/>
      <w:pPr>
        <w:tabs>
          <w:tab w:val="num" w:pos="2880"/>
        </w:tabs>
        <w:ind w:left="2880" w:hanging="360"/>
      </w:pPr>
      <w:rPr>
        <w:rFonts w:ascii="Arial" w:hAnsi="Arial" w:hint="default"/>
      </w:rPr>
    </w:lvl>
    <w:lvl w:ilvl="4" w:tplc="4D38CEB4" w:tentative="1">
      <w:start w:val="1"/>
      <w:numFmt w:val="bullet"/>
      <w:lvlText w:val="•"/>
      <w:lvlJc w:val="left"/>
      <w:pPr>
        <w:tabs>
          <w:tab w:val="num" w:pos="3600"/>
        </w:tabs>
        <w:ind w:left="3600" w:hanging="360"/>
      </w:pPr>
      <w:rPr>
        <w:rFonts w:ascii="Arial" w:hAnsi="Arial" w:hint="default"/>
      </w:rPr>
    </w:lvl>
    <w:lvl w:ilvl="5" w:tplc="4754EAA4" w:tentative="1">
      <w:start w:val="1"/>
      <w:numFmt w:val="bullet"/>
      <w:lvlText w:val="•"/>
      <w:lvlJc w:val="left"/>
      <w:pPr>
        <w:tabs>
          <w:tab w:val="num" w:pos="4320"/>
        </w:tabs>
        <w:ind w:left="4320" w:hanging="360"/>
      </w:pPr>
      <w:rPr>
        <w:rFonts w:ascii="Arial" w:hAnsi="Arial" w:hint="default"/>
      </w:rPr>
    </w:lvl>
    <w:lvl w:ilvl="6" w:tplc="4140C5B2" w:tentative="1">
      <w:start w:val="1"/>
      <w:numFmt w:val="bullet"/>
      <w:lvlText w:val="•"/>
      <w:lvlJc w:val="left"/>
      <w:pPr>
        <w:tabs>
          <w:tab w:val="num" w:pos="5040"/>
        </w:tabs>
        <w:ind w:left="5040" w:hanging="360"/>
      </w:pPr>
      <w:rPr>
        <w:rFonts w:ascii="Arial" w:hAnsi="Arial" w:hint="default"/>
      </w:rPr>
    </w:lvl>
    <w:lvl w:ilvl="7" w:tplc="EB084230" w:tentative="1">
      <w:start w:val="1"/>
      <w:numFmt w:val="bullet"/>
      <w:lvlText w:val="•"/>
      <w:lvlJc w:val="left"/>
      <w:pPr>
        <w:tabs>
          <w:tab w:val="num" w:pos="5760"/>
        </w:tabs>
        <w:ind w:left="5760" w:hanging="360"/>
      </w:pPr>
      <w:rPr>
        <w:rFonts w:ascii="Arial" w:hAnsi="Arial" w:hint="default"/>
      </w:rPr>
    </w:lvl>
    <w:lvl w:ilvl="8" w:tplc="83AA80C0" w:tentative="1">
      <w:start w:val="1"/>
      <w:numFmt w:val="bullet"/>
      <w:lvlText w:val="•"/>
      <w:lvlJc w:val="left"/>
      <w:pPr>
        <w:tabs>
          <w:tab w:val="num" w:pos="6480"/>
        </w:tabs>
        <w:ind w:left="6480" w:hanging="360"/>
      </w:pPr>
      <w:rPr>
        <w:rFonts w:ascii="Arial" w:hAnsi="Arial" w:hint="default"/>
      </w:rPr>
    </w:lvl>
  </w:abstractNum>
  <w:abstractNum w:abstractNumId="16">
    <w:nsid w:val="54E2254F"/>
    <w:multiLevelType w:val="hybridMultilevel"/>
    <w:tmpl w:val="FBFEF7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55CD62F2"/>
    <w:multiLevelType w:val="hybridMultilevel"/>
    <w:tmpl w:val="4D984898"/>
    <w:lvl w:ilvl="0" w:tplc="4E48B4FA">
      <w:start w:val="1"/>
      <w:numFmt w:val="decimal"/>
      <w:lvlText w:val="%1."/>
      <w:lvlJc w:val="left"/>
      <w:pPr>
        <w:tabs>
          <w:tab w:val="num" w:pos="2844"/>
        </w:tabs>
        <w:ind w:left="2844" w:hanging="360"/>
      </w:pPr>
    </w:lvl>
    <w:lvl w:ilvl="1" w:tplc="47AAD42A" w:tentative="1">
      <w:start w:val="1"/>
      <w:numFmt w:val="decimal"/>
      <w:lvlText w:val="%2."/>
      <w:lvlJc w:val="left"/>
      <w:pPr>
        <w:tabs>
          <w:tab w:val="num" w:pos="3564"/>
        </w:tabs>
        <w:ind w:left="3564" w:hanging="360"/>
      </w:pPr>
    </w:lvl>
    <w:lvl w:ilvl="2" w:tplc="CCAC97A2" w:tentative="1">
      <w:start w:val="1"/>
      <w:numFmt w:val="decimal"/>
      <w:lvlText w:val="%3."/>
      <w:lvlJc w:val="left"/>
      <w:pPr>
        <w:tabs>
          <w:tab w:val="num" w:pos="4284"/>
        </w:tabs>
        <w:ind w:left="4284" w:hanging="360"/>
      </w:pPr>
    </w:lvl>
    <w:lvl w:ilvl="3" w:tplc="A440AEE0" w:tentative="1">
      <w:start w:val="1"/>
      <w:numFmt w:val="decimal"/>
      <w:lvlText w:val="%4."/>
      <w:lvlJc w:val="left"/>
      <w:pPr>
        <w:tabs>
          <w:tab w:val="num" w:pos="5004"/>
        </w:tabs>
        <w:ind w:left="5004" w:hanging="360"/>
      </w:pPr>
    </w:lvl>
    <w:lvl w:ilvl="4" w:tplc="7DDE1762" w:tentative="1">
      <w:start w:val="1"/>
      <w:numFmt w:val="decimal"/>
      <w:lvlText w:val="%5."/>
      <w:lvlJc w:val="left"/>
      <w:pPr>
        <w:tabs>
          <w:tab w:val="num" w:pos="5724"/>
        </w:tabs>
        <w:ind w:left="5724" w:hanging="360"/>
      </w:pPr>
    </w:lvl>
    <w:lvl w:ilvl="5" w:tplc="92BA8C30" w:tentative="1">
      <w:start w:val="1"/>
      <w:numFmt w:val="decimal"/>
      <w:lvlText w:val="%6."/>
      <w:lvlJc w:val="left"/>
      <w:pPr>
        <w:tabs>
          <w:tab w:val="num" w:pos="6444"/>
        </w:tabs>
        <w:ind w:left="6444" w:hanging="360"/>
      </w:pPr>
    </w:lvl>
    <w:lvl w:ilvl="6" w:tplc="A8F2BC10" w:tentative="1">
      <w:start w:val="1"/>
      <w:numFmt w:val="decimal"/>
      <w:lvlText w:val="%7."/>
      <w:lvlJc w:val="left"/>
      <w:pPr>
        <w:tabs>
          <w:tab w:val="num" w:pos="7164"/>
        </w:tabs>
        <w:ind w:left="7164" w:hanging="360"/>
      </w:pPr>
    </w:lvl>
    <w:lvl w:ilvl="7" w:tplc="359C222C" w:tentative="1">
      <w:start w:val="1"/>
      <w:numFmt w:val="decimal"/>
      <w:lvlText w:val="%8."/>
      <w:lvlJc w:val="left"/>
      <w:pPr>
        <w:tabs>
          <w:tab w:val="num" w:pos="7884"/>
        </w:tabs>
        <w:ind w:left="7884" w:hanging="360"/>
      </w:pPr>
    </w:lvl>
    <w:lvl w:ilvl="8" w:tplc="64C07D7A" w:tentative="1">
      <w:start w:val="1"/>
      <w:numFmt w:val="decimal"/>
      <w:lvlText w:val="%9."/>
      <w:lvlJc w:val="left"/>
      <w:pPr>
        <w:tabs>
          <w:tab w:val="num" w:pos="8604"/>
        </w:tabs>
        <w:ind w:left="8604" w:hanging="360"/>
      </w:pPr>
    </w:lvl>
  </w:abstractNum>
  <w:abstractNum w:abstractNumId="18">
    <w:nsid w:val="5A0D5BEC"/>
    <w:multiLevelType w:val="hybridMultilevel"/>
    <w:tmpl w:val="55A4F87C"/>
    <w:lvl w:ilvl="0" w:tplc="58F2C0B0">
      <w:start w:val="1"/>
      <w:numFmt w:val="bullet"/>
      <w:lvlText w:val="•"/>
      <w:lvlJc w:val="left"/>
      <w:pPr>
        <w:tabs>
          <w:tab w:val="num" w:pos="720"/>
        </w:tabs>
        <w:ind w:left="720" w:hanging="360"/>
      </w:pPr>
      <w:rPr>
        <w:rFonts w:ascii="Arial" w:hAnsi="Arial" w:hint="default"/>
      </w:rPr>
    </w:lvl>
    <w:lvl w:ilvl="1" w:tplc="AF140894" w:tentative="1">
      <w:start w:val="1"/>
      <w:numFmt w:val="bullet"/>
      <w:lvlText w:val="•"/>
      <w:lvlJc w:val="left"/>
      <w:pPr>
        <w:tabs>
          <w:tab w:val="num" w:pos="1440"/>
        </w:tabs>
        <w:ind w:left="1440" w:hanging="360"/>
      </w:pPr>
      <w:rPr>
        <w:rFonts w:ascii="Arial" w:hAnsi="Arial" w:hint="default"/>
      </w:rPr>
    </w:lvl>
    <w:lvl w:ilvl="2" w:tplc="7BCA9074" w:tentative="1">
      <w:start w:val="1"/>
      <w:numFmt w:val="bullet"/>
      <w:lvlText w:val="•"/>
      <w:lvlJc w:val="left"/>
      <w:pPr>
        <w:tabs>
          <w:tab w:val="num" w:pos="2160"/>
        </w:tabs>
        <w:ind w:left="2160" w:hanging="360"/>
      </w:pPr>
      <w:rPr>
        <w:rFonts w:ascii="Arial" w:hAnsi="Arial" w:hint="default"/>
      </w:rPr>
    </w:lvl>
    <w:lvl w:ilvl="3" w:tplc="569C1CD2" w:tentative="1">
      <w:start w:val="1"/>
      <w:numFmt w:val="bullet"/>
      <w:lvlText w:val="•"/>
      <w:lvlJc w:val="left"/>
      <w:pPr>
        <w:tabs>
          <w:tab w:val="num" w:pos="2880"/>
        </w:tabs>
        <w:ind w:left="2880" w:hanging="360"/>
      </w:pPr>
      <w:rPr>
        <w:rFonts w:ascii="Arial" w:hAnsi="Arial" w:hint="default"/>
      </w:rPr>
    </w:lvl>
    <w:lvl w:ilvl="4" w:tplc="25AA70B2" w:tentative="1">
      <w:start w:val="1"/>
      <w:numFmt w:val="bullet"/>
      <w:lvlText w:val="•"/>
      <w:lvlJc w:val="left"/>
      <w:pPr>
        <w:tabs>
          <w:tab w:val="num" w:pos="3600"/>
        </w:tabs>
        <w:ind w:left="3600" w:hanging="360"/>
      </w:pPr>
      <w:rPr>
        <w:rFonts w:ascii="Arial" w:hAnsi="Arial" w:hint="default"/>
      </w:rPr>
    </w:lvl>
    <w:lvl w:ilvl="5" w:tplc="CA8865D8" w:tentative="1">
      <w:start w:val="1"/>
      <w:numFmt w:val="bullet"/>
      <w:lvlText w:val="•"/>
      <w:lvlJc w:val="left"/>
      <w:pPr>
        <w:tabs>
          <w:tab w:val="num" w:pos="4320"/>
        </w:tabs>
        <w:ind w:left="4320" w:hanging="360"/>
      </w:pPr>
      <w:rPr>
        <w:rFonts w:ascii="Arial" w:hAnsi="Arial" w:hint="default"/>
      </w:rPr>
    </w:lvl>
    <w:lvl w:ilvl="6" w:tplc="772418F8" w:tentative="1">
      <w:start w:val="1"/>
      <w:numFmt w:val="bullet"/>
      <w:lvlText w:val="•"/>
      <w:lvlJc w:val="left"/>
      <w:pPr>
        <w:tabs>
          <w:tab w:val="num" w:pos="5040"/>
        </w:tabs>
        <w:ind w:left="5040" w:hanging="360"/>
      </w:pPr>
      <w:rPr>
        <w:rFonts w:ascii="Arial" w:hAnsi="Arial" w:hint="default"/>
      </w:rPr>
    </w:lvl>
    <w:lvl w:ilvl="7" w:tplc="685E4FBA" w:tentative="1">
      <w:start w:val="1"/>
      <w:numFmt w:val="bullet"/>
      <w:lvlText w:val="•"/>
      <w:lvlJc w:val="left"/>
      <w:pPr>
        <w:tabs>
          <w:tab w:val="num" w:pos="5760"/>
        </w:tabs>
        <w:ind w:left="5760" w:hanging="360"/>
      </w:pPr>
      <w:rPr>
        <w:rFonts w:ascii="Arial" w:hAnsi="Arial" w:hint="default"/>
      </w:rPr>
    </w:lvl>
    <w:lvl w:ilvl="8" w:tplc="277C2DF8" w:tentative="1">
      <w:start w:val="1"/>
      <w:numFmt w:val="bullet"/>
      <w:lvlText w:val="•"/>
      <w:lvlJc w:val="left"/>
      <w:pPr>
        <w:tabs>
          <w:tab w:val="num" w:pos="6480"/>
        </w:tabs>
        <w:ind w:left="6480" w:hanging="360"/>
      </w:pPr>
      <w:rPr>
        <w:rFonts w:ascii="Arial" w:hAnsi="Arial" w:hint="default"/>
      </w:rPr>
    </w:lvl>
  </w:abstractNum>
  <w:abstractNum w:abstractNumId="19">
    <w:nsid w:val="5B464800"/>
    <w:multiLevelType w:val="hybridMultilevel"/>
    <w:tmpl w:val="DD384C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EFF32D3"/>
    <w:multiLevelType w:val="hybridMultilevel"/>
    <w:tmpl w:val="A5BCB138"/>
    <w:lvl w:ilvl="0" w:tplc="0813000B">
      <w:start w:val="1"/>
      <w:numFmt w:val="bullet"/>
      <w:lvlText w:val=""/>
      <w:lvlJc w:val="left"/>
      <w:pPr>
        <w:ind w:left="1428" w:hanging="360"/>
      </w:pPr>
      <w:rPr>
        <w:rFonts w:ascii="Wingdings" w:hAnsi="Wingdings" w:hint="default"/>
      </w:rPr>
    </w:lvl>
    <w:lvl w:ilvl="1" w:tplc="08130001">
      <w:start w:val="1"/>
      <w:numFmt w:val="bullet"/>
      <w:lvlText w:val=""/>
      <w:lvlJc w:val="left"/>
      <w:pPr>
        <w:ind w:left="2148" w:hanging="360"/>
      </w:pPr>
      <w:rPr>
        <w:rFonts w:ascii="Symbol" w:hAnsi="Symbol"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nsid w:val="5FA5052D"/>
    <w:multiLevelType w:val="hybridMultilevel"/>
    <w:tmpl w:val="9032690C"/>
    <w:lvl w:ilvl="0" w:tplc="8F460B40">
      <w:start w:val="1"/>
      <w:numFmt w:val="bullet"/>
      <w:lvlText w:val="•"/>
      <w:lvlJc w:val="left"/>
      <w:pPr>
        <w:tabs>
          <w:tab w:val="num" w:pos="720"/>
        </w:tabs>
        <w:ind w:left="720" w:hanging="360"/>
      </w:pPr>
      <w:rPr>
        <w:rFonts w:ascii="Arial" w:hAnsi="Arial" w:hint="default"/>
      </w:rPr>
    </w:lvl>
    <w:lvl w:ilvl="1" w:tplc="0B5C3B0A">
      <w:start w:val="1"/>
      <w:numFmt w:val="bullet"/>
      <w:lvlText w:val="•"/>
      <w:lvlJc w:val="left"/>
      <w:pPr>
        <w:tabs>
          <w:tab w:val="num" w:pos="1440"/>
        </w:tabs>
        <w:ind w:left="1440" w:hanging="360"/>
      </w:pPr>
      <w:rPr>
        <w:rFonts w:ascii="Arial" w:hAnsi="Arial" w:hint="default"/>
      </w:rPr>
    </w:lvl>
    <w:lvl w:ilvl="2" w:tplc="3F889376">
      <w:start w:val="1"/>
      <w:numFmt w:val="bullet"/>
      <w:lvlText w:val="•"/>
      <w:lvlJc w:val="left"/>
      <w:pPr>
        <w:tabs>
          <w:tab w:val="num" w:pos="2160"/>
        </w:tabs>
        <w:ind w:left="2160" w:hanging="360"/>
      </w:pPr>
      <w:rPr>
        <w:rFonts w:ascii="Arial" w:hAnsi="Arial" w:hint="default"/>
      </w:rPr>
    </w:lvl>
    <w:lvl w:ilvl="3" w:tplc="900EE278" w:tentative="1">
      <w:start w:val="1"/>
      <w:numFmt w:val="bullet"/>
      <w:lvlText w:val="•"/>
      <w:lvlJc w:val="left"/>
      <w:pPr>
        <w:tabs>
          <w:tab w:val="num" w:pos="2880"/>
        </w:tabs>
        <w:ind w:left="2880" w:hanging="360"/>
      </w:pPr>
      <w:rPr>
        <w:rFonts w:ascii="Arial" w:hAnsi="Arial" w:hint="default"/>
      </w:rPr>
    </w:lvl>
    <w:lvl w:ilvl="4" w:tplc="D5C80B42" w:tentative="1">
      <w:start w:val="1"/>
      <w:numFmt w:val="bullet"/>
      <w:lvlText w:val="•"/>
      <w:lvlJc w:val="left"/>
      <w:pPr>
        <w:tabs>
          <w:tab w:val="num" w:pos="3600"/>
        </w:tabs>
        <w:ind w:left="3600" w:hanging="360"/>
      </w:pPr>
      <w:rPr>
        <w:rFonts w:ascii="Arial" w:hAnsi="Arial" w:hint="default"/>
      </w:rPr>
    </w:lvl>
    <w:lvl w:ilvl="5" w:tplc="354AB016" w:tentative="1">
      <w:start w:val="1"/>
      <w:numFmt w:val="bullet"/>
      <w:lvlText w:val="•"/>
      <w:lvlJc w:val="left"/>
      <w:pPr>
        <w:tabs>
          <w:tab w:val="num" w:pos="4320"/>
        </w:tabs>
        <w:ind w:left="4320" w:hanging="360"/>
      </w:pPr>
      <w:rPr>
        <w:rFonts w:ascii="Arial" w:hAnsi="Arial" w:hint="default"/>
      </w:rPr>
    </w:lvl>
    <w:lvl w:ilvl="6" w:tplc="ADAAF66A" w:tentative="1">
      <w:start w:val="1"/>
      <w:numFmt w:val="bullet"/>
      <w:lvlText w:val="•"/>
      <w:lvlJc w:val="left"/>
      <w:pPr>
        <w:tabs>
          <w:tab w:val="num" w:pos="5040"/>
        </w:tabs>
        <w:ind w:left="5040" w:hanging="360"/>
      </w:pPr>
      <w:rPr>
        <w:rFonts w:ascii="Arial" w:hAnsi="Arial" w:hint="default"/>
      </w:rPr>
    </w:lvl>
    <w:lvl w:ilvl="7" w:tplc="F7CACC0A" w:tentative="1">
      <w:start w:val="1"/>
      <w:numFmt w:val="bullet"/>
      <w:lvlText w:val="•"/>
      <w:lvlJc w:val="left"/>
      <w:pPr>
        <w:tabs>
          <w:tab w:val="num" w:pos="5760"/>
        </w:tabs>
        <w:ind w:left="5760" w:hanging="360"/>
      </w:pPr>
      <w:rPr>
        <w:rFonts w:ascii="Arial" w:hAnsi="Arial" w:hint="default"/>
      </w:rPr>
    </w:lvl>
    <w:lvl w:ilvl="8" w:tplc="180611EE" w:tentative="1">
      <w:start w:val="1"/>
      <w:numFmt w:val="bullet"/>
      <w:lvlText w:val="•"/>
      <w:lvlJc w:val="left"/>
      <w:pPr>
        <w:tabs>
          <w:tab w:val="num" w:pos="6480"/>
        </w:tabs>
        <w:ind w:left="6480" w:hanging="360"/>
      </w:pPr>
      <w:rPr>
        <w:rFonts w:ascii="Arial" w:hAnsi="Arial" w:hint="default"/>
      </w:rPr>
    </w:lvl>
  </w:abstractNum>
  <w:abstractNum w:abstractNumId="22">
    <w:nsid w:val="63044A73"/>
    <w:multiLevelType w:val="hybridMultilevel"/>
    <w:tmpl w:val="D16C955A"/>
    <w:lvl w:ilvl="0" w:tplc="3222975C">
      <w:start w:val="1"/>
      <w:numFmt w:val="bullet"/>
      <w:lvlText w:val="•"/>
      <w:lvlJc w:val="left"/>
      <w:pPr>
        <w:tabs>
          <w:tab w:val="num" w:pos="1068"/>
        </w:tabs>
        <w:ind w:left="1068" w:hanging="360"/>
      </w:pPr>
      <w:rPr>
        <w:rFonts w:ascii="Arial" w:hAnsi="Arial" w:hint="default"/>
      </w:rPr>
    </w:lvl>
    <w:lvl w:ilvl="1" w:tplc="0C5211FC" w:tentative="1">
      <w:start w:val="1"/>
      <w:numFmt w:val="bullet"/>
      <w:lvlText w:val="•"/>
      <w:lvlJc w:val="left"/>
      <w:pPr>
        <w:tabs>
          <w:tab w:val="num" w:pos="1788"/>
        </w:tabs>
        <w:ind w:left="1788" w:hanging="360"/>
      </w:pPr>
      <w:rPr>
        <w:rFonts w:ascii="Arial" w:hAnsi="Arial" w:hint="default"/>
      </w:rPr>
    </w:lvl>
    <w:lvl w:ilvl="2" w:tplc="623E3F80" w:tentative="1">
      <w:start w:val="1"/>
      <w:numFmt w:val="bullet"/>
      <w:lvlText w:val="•"/>
      <w:lvlJc w:val="left"/>
      <w:pPr>
        <w:tabs>
          <w:tab w:val="num" w:pos="2508"/>
        </w:tabs>
        <w:ind w:left="2508" w:hanging="360"/>
      </w:pPr>
      <w:rPr>
        <w:rFonts w:ascii="Arial" w:hAnsi="Arial" w:hint="default"/>
      </w:rPr>
    </w:lvl>
    <w:lvl w:ilvl="3" w:tplc="6F30F5F2" w:tentative="1">
      <w:start w:val="1"/>
      <w:numFmt w:val="bullet"/>
      <w:lvlText w:val="•"/>
      <w:lvlJc w:val="left"/>
      <w:pPr>
        <w:tabs>
          <w:tab w:val="num" w:pos="3228"/>
        </w:tabs>
        <w:ind w:left="3228" w:hanging="360"/>
      </w:pPr>
      <w:rPr>
        <w:rFonts w:ascii="Arial" w:hAnsi="Arial" w:hint="default"/>
      </w:rPr>
    </w:lvl>
    <w:lvl w:ilvl="4" w:tplc="CA46579E" w:tentative="1">
      <w:start w:val="1"/>
      <w:numFmt w:val="bullet"/>
      <w:lvlText w:val="•"/>
      <w:lvlJc w:val="left"/>
      <w:pPr>
        <w:tabs>
          <w:tab w:val="num" w:pos="3948"/>
        </w:tabs>
        <w:ind w:left="3948" w:hanging="360"/>
      </w:pPr>
      <w:rPr>
        <w:rFonts w:ascii="Arial" w:hAnsi="Arial" w:hint="default"/>
      </w:rPr>
    </w:lvl>
    <w:lvl w:ilvl="5" w:tplc="CD748F3A" w:tentative="1">
      <w:start w:val="1"/>
      <w:numFmt w:val="bullet"/>
      <w:lvlText w:val="•"/>
      <w:lvlJc w:val="left"/>
      <w:pPr>
        <w:tabs>
          <w:tab w:val="num" w:pos="4668"/>
        </w:tabs>
        <w:ind w:left="4668" w:hanging="360"/>
      </w:pPr>
      <w:rPr>
        <w:rFonts w:ascii="Arial" w:hAnsi="Arial" w:hint="default"/>
      </w:rPr>
    </w:lvl>
    <w:lvl w:ilvl="6" w:tplc="4CDE3412" w:tentative="1">
      <w:start w:val="1"/>
      <w:numFmt w:val="bullet"/>
      <w:lvlText w:val="•"/>
      <w:lvlJc w:val="left"/>
      <w:pPr>
        <w:tabs>
          <w:tab w:val="num" w:pos="5388"/>
        </w:tabs>
        <w:ind w:left="5388" w:hanging="360"/>
      </w:pPr>
      <w:rPr>
        <w:rFonts w:ascii="Arial" w:hAnsi="Arial" w:hint="default"/>
      </w:rPr>
    </w:lvl>
    <w:lvl w:ilvl="7" w:tplc="18AAA0CC" w:tentative="1">
      <w:start w:val="1"/>
      <w:numFmt w:val="bullet"/>
      <w:lvlText w:val="•"/>
      <w:lvlJc w:val="left"/>
      <w:pPr>
        <w:tabs>
          <w:tab w:val="num" w:pos="6108"/>
        </w:tabs>
        <w:ind w:left="6108" w:hanging="360"/>
      </w:pPr>
      <w:rPr>
        <w:rFonts w:ascii="Arial" w:hAnsi="Arial" w:hint="default"/>
      </w:rPr>
    </w:lvl>
    <w:lvl w:ilvl="8" w:tplc="25521234" w:tentative="1">
      <w:start w:val="1"/>
      <w:numFmt w:val="bullet"/>
      <w:lvlText w:val="•"/>
      <w:lvlJc w:val="left"/>
      <w:pPr>
        <w:tabs>
          <w:tab w:val="num" w:pos="6828"/>
        </w:tabs>
        <w:ind w:left="6828" w:hanging="360"/>
      </w:pPr>
      <w:rPr>
        <w:rFonts w:ascii="Arial" w:hAnsi="Arial" w:hint="default"/>
      </w:rPr>
    </w:lvl>
  </w:abstractNum>
  <w:abstractNum w:abstractNumId="23">
    <w:nsid w:val="65A075D9"/>
    <w:multiLevelType w:val="hybridMultilevel"/>
    <w:tmpl w:val="BF2CA08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60F17D6"/>
    <w:multiLevelType w:val="hybridMultilevel"/>
    <w:tmpl w:val="66E271D0"/>
    <w:lvl w:ilvl="0" w:tplc="C8D2C50A">
      <w:start w:val="1"/>
      <w:numFmt w:val="bullet"/>
      <w:lvlText w:val="•"/>
      <w:lvlJc w:val="left"/>
      <w:pPr>
        <w:tabs>
          <w:tab w:val="num" w:pos="720"/>
        </w:tabs>
        <w:ind w:left="720" w:hanging="360"/>
      </w:pPr>
      <w:rPr>
        <w:rFonts w:ascii="Arial" w:hAnsi="Arial" w:hint="default"/>
      </w:rPr>
    </w:lvl>
    <w:lvl w:ilvl="1" w:tplc="BAC81F2A" w:tentative="1">
      <w:start w:val="1"/>
      <w:numFmt w:val="bullet"/>
      <w:lvlText w:val="•"/>
      <w:lvlJc w:val="left"/>
      <w:pPr>
        <w:tabs>
          <w:tab w:val="num" w:pos="1440"/>
        </w:tabs>
        <w:ind w:left="1440" w:hanging="360"/>
      </w:pPr>
      <w:rPr>
        <w:rFonts w:ascii="Arial" w:hAnsi="Arial" w:hint="default"/>
      </w:rPr>
    </w:lvl>
    <w:lvl w:ilvl="2" w:tplc="F87EB718" w:tentative="1">
      <w:start w:val="1"/>
      <w:numFmt w:val="bullet"/>
      <w:lvlText w:val="•"/>
      <w:lvlJc w:val="left"/>
      <w:pPr>
        <w:tabs>
          <w:tab w:val="num" w:pos="2160"/>
        </w:tabs>
        <w:ind w:left="2160" w:hanging="360"/>
      </w:pPr>
      <w:rPr>
        <w:rFonts w:ascii="Arial" w:hAnsi="Arial" w:hint="default"/>
      </w:rPr>
    </w:lvl>
    <w:lvl w:ilvl="3" w:tplc="8D46182A" w:tentative="1">
      <w:start w:val="1"/>
      <w:numFmt w:val="bullet"/>
      <w:lvlText w:val="•"/>
      <w:lvlJc w:val="left"/>
      <w:pPr>
        <w:tabs>
          <w:tab w:val="num" w:pos="2880"/>
        </w:tabs>
        <w:ind w:left="2880" w:hanging="360"/>
      </w:pPr>
      <w:rPr>
        <w:rFonts w:ascii="Arial" w:hAnsi="Arial" w:hint="default"/>
      </w:rPr>
    </w:lvl>
    <w:lvl w:ilvl="4" w:tplc="7D767602" w:tentative="1">
      <w:start w:val="1"/>
      <w:numFmt w:val="bullet"/>
      <w:lvlText w:val="•"/>
      <w:lvlJc w:val="left"/>
      <w:pPr>
        <w:tabs>
          <w:tab w:val="num" w:pos="3600"/>
        </w:tabs>
        <w:ind w:left="3600" w:hanging="360"/>
      </w:pPr>
      <w:rPr>
        <w:rFonts w:ascii="Arial" w:hAnsi="Arial" w:hint="default"/>
      </w:rPr>
    </w:lvl>
    <w:lvl w:ilvl="5" w:tplc="D0E69CD6" w:tentative="1">
      <w:start w:val="1"/>
      <w:numFmt w:val="bullet"/>
      <w:lvlText w:val="•"/>
      <w:lvlJc w:val="left"/>
      <w:pPr>
        <w:tabs>
          <w:tab w:val="num" w:pos="4320"/>
        </w:tabs>
        <w:ind w:left="4320" w:hanging="360"/>
      </w:pPr>
      <w:rPr>
        <w:rFonts w:ascii="Arial" w:hAnsi="Arial" w:hint="default"/>
      </w:rPr>
    </w:lvl>
    <w:lvl w:ilvl="6" w:tplc="45D8D300" w:tentative="1">
      <w:start w:val="1"/>
      <w:numFmt w:val="bullet"/>
      <w:lvlText w:val="•"/>
      <w:lvlJc w:val="left"/>
      <w:pPr>
        <w:tabs>
          <w:tab w:val="num" w:pos="5040"/>
        </w:tabs>
        <w:ind w:left="5040" w:hanging="360"/>
      </w:pPr>
      <w:rPr>
        <w:rFonts w:ascii="Arial" w:hAnsi="Arial" w:hint="default"/>
      </w:rPr>
    </w:lvl>
    <w:lvl w:ilvl="7" w:tplc="405EE004" w:tentative="1">
      <w:start w:val="1"/>
      <w:numFmt w:val="bullet"/>
      <w:lvlText w:val="•"/>
      <w:lvlJc w:val="left"/>
      <w:pPr>
        <w:tabs>
          <w:tab w:val="num" w:pos="5760"/>
        </w:tabs>
        <w:ind w:left="5760" w:hanging="360"/>
      </w:pPr>
      <w:rPr>
        <w:rFonts w:ascii="Arial" w:hAnsi="Arial" w:hint="default"/>
      </w:rPr>
    </w:lvl>
    <w:lvl w:ilvl="8" w:tplc="B46AF970" w:tentative="1">
      <w:start w:val="1"/>
      <w:numFmt w:val="bullet"/>
      <w:lvlText w:val="•"/>
      <w:lvlJc w:val="left"/>
      <w:pPr>
        <w:tabs>
          <w:tab w:val="num" w:pos="6480"/>
        </w:tabs>
        <w:ind w:left="6480" w:hanging="360"/>
      </w:pPr>
      <w:rPr>
        <w:rFonts w:ascii="Arial" w:hAnsi="Arial" w:hint="default"/>
      </w:rPr>
    </w:lvl>
  </w:abstractNum>
  <w:abstractNum w:abstractNumId="25">
    <w:nsid w:val="71243517"/>
    <w:multiLevelType w:val="hybridMultilevel"/>
    <w:tmpl w:val="CDB2AEB8"/>
    <w:lvl w:ilvl="0" w:tplc="5A8C0DD8">
      <w:start w:val="1"/>
      <w:numFmt w:val="bullet"/>
      <w:lvlText w:val="•"/>
      <w:lvlJc w:val="left"/>
      <w:pPr>
        <w:tabs>
          <w:tab w:val="num" w:pos="720"/>
        </w:tabs>
        <w:ind w:left="720" w:hanging="360"/>
      </w:pPr>
      <w:rPr>
        <w:rFonts w:ascii="Arial" w:hAnsi="Arial" w:hint="default"/>
      </w:rPr>
    </w:lvl>
    <w:lvl w:ilvl="1" w:tplc="557A9E74">
      <w:start w:val="1"/>
      <w:numFmt w:val="bullet"/>
      <w:lvlText w:val="•"/>
      <w:lvlJc w:val="left"/>
      <w:pPr>
        <w:tabs>
          <w:tab w:val="num" w:pos="1440"/>
        </w:tabs>
        <w:ind w:left="1440" w:hanging="360"/>
      </w:pPr>
      <w:rPr>
        <w:rFonts w:ascii="Arial" w:hAnsi="Arial" w:hint="default"/>
      </w:rPr>
    </w:lvl>
    <w:lvl w:ilvl="2" w:tplc="4A029AC6">
      <w:start w:val="1"/>
      <w:numFmt w:val="bullet"/>
      <w:lvlText w:val="•"/>
      <w:lvlJc w:val="left"/>
      <w:pPr>
        <w:tabs>
          <w:tab w:val="num" w:pos="2160"/>
        </w:tabs>
        <w:ind w:left="2160" w:hanging="360"/>
      </w:pPr>
      <w:rPr>
        <w:rFonts w:ascii="Arial" w:hAnsi="Arial" w:hint="default"/>
      </w:rPr>
    </w:lvl>
    <w:lvl w:ilvl="3" w:tplc="1CA8D0D4">
      <w:start w:val="1"/>
      <w:numFmt w:val="bullet"/>
      <w:lvlText w:val="•"/>
      <w:lvlJc w:val="left"/>
      <w:pPr>
        <w:tabs>
          <w:tab w:val="num" w:pos="2880"/>
        </w:tabs>
        <w:ind w:left="2880" w:hanging="360"/>
      </w:pPr>
      <w:rPr>
        <w:rFonts w:ascii="Arial" w:hAnsi="Arial" w:hint="default"/>
      </w:rPr>
    </w:lvl>
    <w:lvl w:ilvl="4" w:tplc="ED80D44A" w:tentative="1">
      <w:start w:val="1"/>
      <w:numFmt w:val="bullet"/>
      <w:lvlText w:val="•"/>
      <w:lvlJc w:val="left"/>
      <w:pPr>
        <w:tabs>
          <w:tab w:val="num" w:pos="3600"/>
        </w:tabs>
        <w:ind w:left="3600" w:hanging="360"/>
      </w:pPr>
      <w:rPr>
        <w:rFonts w:ascii="Arial" w:hAnsi="Arial" w:hint="default"/>
      </w:rPr>
    </w:lvl>
    <w:lvl w:ilvl="5" w:tplc="9A260F72" w:tentative="1">
      <w:start w:val="1"/>
      <w:numFmt w:val="bullet"/>
      <w:lvlText w:val="•"/>
      <w:lvlJc w:val="left"/>
      <w:pPr>
        <w:tabs>
          <w:tab w:val="num" w:pos="4320"/>
        </w:tabs>
        <w:ind w:left="4320" w:hanging="360"/>
      </w:pPr>
      <w:rPr>
        <w:rFonts w:ascii="Arial" w:hAnsi="Arial" w:hint="default"/>
      </w:rPr>
    </w:lvl>
    <w:lvl w:ilvl="6" w:tplc="0856411E" w:tentative="1">
      <w:start w:val="1"/>
      <w:numFmt w:val="bullet"/>
      <w:lvlText w:val="•"/>
      <w:lvlJc w:val="left"/>
      <w:pPr>
        <w:tabs>
          <w:tab w:val="num" w:pos="5040"/>
        </w:tabs>
        <w:ind w:left="5040" w:hanging="360"/>
      </w:pPr>
      <w:rPr>
        <w:rFonts w:ascii="Arial" w:hAnsi="Arial" w:hint="default"/>
      </w:rPr>
    </w:lvl>
    <w:lvl w:ilvl="7" w:tplc="783C31C6" w:tentative="1">
      <w:start w:val="1"/>
      <w:numFmt w:val="bullet"/>
      <w:lvlText w:val="•"/>
      <w:lvlJc w:val="left"/>
      <w:pPr>
        <w:tabs>
          <w:tab w:val="num" w:pos="5760"/>
        </w:tabs>
        <w:ind w:left="5760" w:hanging="360"/>
      </w:pPr>
      <w:rPr>
        <w:rFonts w:ascii="Arial" w:hAnsi="Arial" w:hint="default"/>
      </w:rPr>
    </w:lvl>
    <w:lvl w:ilvl="8" w:tplc="C60A2952" w:tentative="1">
      <w:start w:val="1"/>
      <w:numFmt w:val="bullet"/>
      <w:lvlText w:val="•"/>
      <w:lvlJc w:val="left"/>
      <w:pPr>
        <w:tabs>
          <w:tab w:val="num" w:pos="6480"/>
        </w:tabs>
        <w:ind w:left="6480" w:hanging="360"/>
      </w:pPr>
      <w:rPr>
        <w:rFonts w:ascii="Arial" w:hAnsi="Arial" w:hint="default"/>
      </w:rPr>
    </w:lvl>
  </w:abstractNum>
  <w:abstractNum w:abstractNumId="26">
    <w:nsid w:val="72E1615A"/>
    <w:multiLevelType w:val="hybridMultilevel"/>
    <w:tmpl w:val="FBA44B18"/>
    <w:lvl w:ilvl="0" w:tplc="2DE62C6A">
      <w:start w:val="1"/>
      <w:numFmt w:val="bullet"/>
      <w:lvlText w:val="•"/>
      <w:lvlJc w:val="left"/>
      <w:pPr>
        <w:tabs>
          <w:tab w:val="num" w:pos="720"/>
        </w:tabs>
        <w:ind w:left="720" w:hanging="360"/>
      </w:pPr>
      <w:rPr>
        <w:rFonts w:ascii="Arial" w:hAnsi="Arial" w:hint="default"/>
      </w:rPr>
    </w:lvl>
    <w:lvl w:ilvl="1" w:tplc="5406F2D0" w:tentative="1">
      <w:start w:val="1"/>
      <w:numFmt w:val="bullet"/>
      <w:lvlText w:val="•"/>
      <w:lvlJc w:val="left"/>
      <w:pPr>
        <w:tabs>
          <w:tab w:val="num" w:pos="1440"/>
        </w:tabs>
        <w:ind w:left="1440" w:hanging="360"/>
      </w:pPr>
      <w:rPr>
        <w:rFonts w:ascii="Arial" w:hAnsi="Arial" w:hint="default"/>
      </w:rPr>
    </w:lvl>
    <w:lvl w:ilvl="2" w:tplc="C6948FE0" w:tentative="1">
      <w:start w:val="1"/>
      <w:numFmt w:val="bullet"/>
      <w:lvlText w:val="•"/>
      <w:lvlJc w:val="left"/>
      <w:pPr>
        <w:tabs>
          <w:tab w:val="num" w:pos="2160"/>
        </w:tabs>
        <w:ind w:left="2160" w:hanging="360"/>
      </w:pPr>
      <w:rPr>
        <w:rFonts w:ascii="Arial" w:hAnsi="Arial" w:hint="default"/>
      </w:rPr>
    </w:lvl>
    <w:lvl w:ilvl="3" w:tplc="EB1ADDD2" w:tentative="1">
      <w:start w:val="1"/>
      <w:numFmt w:val="bullet"/>
      <w:lvlText w:val="•"/>
      <w:lvlJc w:val="left"/>
      <w:pPr>
        <w:tabs>
          <w:tab w:val="num" w:pos="2880"/>
        </w:tabs>
        <w:ind w:left="2880" w:hanging="360"/>
      </w:pPr>
      <w:rPr>
        <w:rFonts w:ascii="Arial" w:hAnsi="Arial" w:hint="default"/>
      </w:rPr>
    </w:lvl>
    <w:lvl w:ilvl="4" w:tplc="638A1188" w:tentative="1">
      <w:start w:val="1"/>
      <w:numFmt w:val="bullet"/>
      <w:lvlText w:val="•"/>
      <w:lvlJc w:val="left"/>
      <w:pPr>
        <w:tabs>
          <w:tab w:val="num" w:pos="3600"/>
        </w:tabs>
        <w:ind w:left="3600" w:hanging="360"/>
      </w:pPr>
      <w:rPr>
        <w:rFonts w:ascii="Arial" w:hAnsi="Arial" w:hint="default"/>
      </w:rPr>
    </w:lvl>
    <w:lvl w:ilvl="5" w:tplc="F9526886" w:tentative="1">
      <w:start w:val="1"/>
      <w:numFmt w:val="bullet"/>
      <w:lvlText w:val="•"/>
      <w:lvlJc w:val="left"/>
      <w:pPr>
        <w:tabs>
          <w:tab w:val="num" w:pos="4320"/>
        </w:tabs>
        <w:ind w:left="4320" w:hanging="360"/>
      </w:pPr>
      <w:rPr>
        <w:rFonts w:ascii="Arial" w:hAnsi="Arial" w:hint="default"/>
      </w:rPr>
    </w:lvl>
    <w:lvl w:ilvl="6" w:tplc="4548392E" w:tentative="1">
      <w:start w:val="1"/>
      <w:numFmt w:val="bullet"/>
      <w:lvlText w:val="•"/>
      <w:lvlJc w:val="left"/>
      <w:pPr>
        <w:tabs>
          <w:tab w:val="num" w:pos="5040"/>
        </w:tabs>
        <w:ind w:left="5040" w:hanging="360"/>
      </w:pPr>
      <w:rPr>
        <w:rFonts w:ascii="Arial" w:hAnsi="Arial" w:hint="default"/>
      </w:rPr>
    </w:lvl>
    <w:lvl w:ilvl="7" w:tplc="1366A9C4" w:tentative="1">
      <w:start w:val="1"/>
      <w:numFmt w:val="bullet"/>
      <w:lvlText w:val="•"/>
      <w:lvlJc w:val="left"/>
      <w:pPr>
        <w:tabs>
          <w:tab w:val="num" w:pos="5760"/>
        </w:tabs>
        <w:ind w:left="5760" w:hanging="360"/>
      </w:pPr>
      <w:rPr>
        <w:rFonts w:ascii="Arial" w:hAnsi="Arial" w:hint="default"/>
      </w:rPr>
    </w:lvl>
    <w:lvl w:ilvl="8" w:tplc="5AB09910" w:tentative="1">
      <w:start w:val="1"/>
      <w:numFmt w:val="bullet"/>
      <w:lvlText w:val="•"/>
      <w:lvlJc w:val="left"/>
      <w:pPr>
        <w:tabs>
          <w:tab w:val="num" w:pos="6480"/>
        </w:tabs>
        <w:ind w:left="6480" w:hanging="360"/>
      </w:pPr>
      <w:rPr>
        <w:rFonts w:ascii="Arial" w:hAnsi="Arial" w:hint="default"/>
      </w:rPr>
    </w:lvl>
  </w:abstractNum>
  <w:abstractNum w:abstractNumId="27">
    <w:nsid w:val="79D23E2E"/>
    <w:multiLevelType w:val="hybridMultilevel"/>
    <w:tmpl w:val="6436CF30"/>
    <w:lvl w:ilvl="0" w:tplc="0813000B">
      <w:start w:val="1"/>
      <w:numFmt w:val="bullet"/>
      <w:lvlText w:val=""/>
      <w:lvlJc w:val="left"/>
      <w:pPr>
        <w:tabs>
          <w:tab w:val="num" w:pos="720"/>
        </w:tabs>
        <w:ind w:left="720" w:hanging="360"/>
      </w:pPr>
      <w:rPr>
        <w:rFonts w:ascii="Wingdings" w:hAnsi="Wingdings" w:hint="default"/>
      </w:rPr>
    </w:lvl>
    <w:lvl w:ilvl="1" w:tplc="08130001">
      <w:start w:val="1"/>
      <w:numFmt w:val="bullet"/>
      <w:lvlText w:val=""/>
      <w:lvlJc w:val="left"/>
      <w:pPr>
        <w:tabs>
          <w:tab w:val="num" w:pos="1440"/>
        </w:tabs>
        <w:ind w:left="1440" w:hanging="360"/>
      </w:pPr>
      <w:rPr>
        <w:rFonts w:ascii="Symbol" w:hAnsi="Symbol" w:hint="default"/>
      </w:rPr>
    </w:lvl>
    <w:lvl w:ilvl="2" w:tplc="801C2FD6">
      <w:start w:val="1"/>
      <w:numFmt w:val="bullet"/>
      <w:lvlText w:val="•"/>
      <w:lvlJc w:val="left"/>
      <w:pPr>
        <w:tabs>
          <w:tab w:val="num" w:pos="2160"/>
        </w:tabs>
        <w:ind w:left="2160" w:hanging="360"/>
      </w:pPr>
      <w:rPr>
        <w:rFonts w:ascii="Arial" w:hAnsi="Arial" w:hint="default"/>
      </w:rPr>
    </w:lvl>
    <w:lvl w:ilvl="3" w:tplc="7A2C831E" w:tentative="1">
      <w:start w:val="1"/>
      <w:numFmt w:val="bullet"/>
      <w:lvlText w:val="•"/>
      <w:lvlJc w:val="left"/>
      <w:pPr>
        <w:tabs>
          <w:tab w:val="num" w:pos="2880"/>
        </w:tabs>
        <w:ind w:left="2880" w:hanging="360"/>
      </w:pPr>
      <w:rPr>
        <w:rFonts w:ascii="Arial" w:hAnsi="Arial" w:hint="default"/>
      </w:rPr>
    </w:lvl>
    <w:lvl w:ilvl="4" w:tplc="AD563BBA" w:tentative="1">
      <w:start w:val="1"/>
      <w:numFmt w:val="bullet"/>
      <w:lvlText w:val="•"/>
      <w:lvlJc w:val="left"/>
      <w:pPr>
        <w:tabs>
          <w:tab w:val="num" w:pos="3600"/>
        </w:tabs>
        <w:ind w:left="3600" w:hanging="360"/>
      </w:pPr>
      <w:rPr>
        <w:rFonts w:ascii="Arial" w:hAnsi="Arial" w:hint="default"/>
      </w:rPr>
    </w:lvl>
    <w:lvl w:ilvl="5" w:tplc="B768A2BE" w:tentative="1">
      <w:start w:val="1"/>
      <w:numFmt w:val="bullet"/>
      <w:lvlText w:val="•"/>
      <w:lvlJc w:val="left"/>
      <w:pPr>
        <w:tabs>
          <w:tab w:val="num" w:pos="4320"/>
        </w:tabs>
        <w:ind w:left="4320" w:hanging="360"/>
      </w:pPr>
      <w:rPr>
        <w:rFonts w:ascii="Arial" w:hAnsi="Arial" w:hint="default"/>
      </w:rPr>
    </w:lvl>
    <w:lvl w:ilvl="6" w:tplc="00A29D4A" w:tentative="1">
      <w:start w:val="1"/>
      <w:numFmt w:val="bullet"/>
      <w:lvlText w:val="•"/>
      <w:lvlJc w:val="left"/>
      <w:pPr>
        <w:tabs>
          <w:tab w:val="num" w:pos="5040"/>
        </w:tabs>
        <w:ind w:left="5040" w:hanging="360"/>
      </w:pPr>
      <w:rPr>
        <w:rFonts w:ascii="Arial" w:hAnsi="Arial" w:hint="default"/>
      </w:rPr>
    </w:lvl>
    <w:lvl w:ilvl="7" w:tplc="8C74C068" w:tentative="1">
      <w:start w:val="1"/>
      <w:numFmt w:val="bullet"/>
      <w:lvlText w:val="•"/>
      <w:lvlJc w:val="left"/>
      <w:pPr>
        <w:tabs>
          <w:tab w:val="num" w:pos="5760"/>
        </w:tabs>
        <w:ind w:left="5760" w:hanging="360"/>
      </w:pPr>
      <w:rPr>
        <w:rFonts w:ascii="Arial" w:hAnsi="Arial" w:hint="default"/>
      </w:rPr>
    </w:lvl>
    <w:lvl w:ilvl="8" w:tplc="FA729BE2" w:tentative="1">
      <w:start w:val="1"/>
      <w:numFmt w:val="bullet"/>
      <w:lvlText w:val="•"/>
      <w:lvlJc w:val="left"/>
      <w:pPr>
        <w:tabs>
          <w:tab w:val="num" w:pos="6480"/>
        </w:tabs>
        <w:ind w:left="6480" w:hanging="360"/>
      </w:pPr>
      <w:rPr>
        <w:rFonts w:ascii="Arial" w:hAnsi="Arial" w:hint="default"/>
      </w:rPr>
    </w:lvl>
  </w:abstractNum>
  <w:abstractNum w:abstractNumId="28">
    <w:nsid w:val="7B2808F8"/>
    <w:multiLevelType w:val="hybridMultilevel"/>
    <w:tmpl w:val="93FA5F74"/>
    <w:lvl w:ilvl="0" w:tplc="61624816">
      <w:start w:val="1"/>
      <w:numFmt w:val="bullet"/>
      <w:lvlText w:val="–"/>
      <w:lvlJc w:val="left"/>
      <w:pPr>
        <w:tabs>
          <w:tab w:val="num" w:pos="720"/>
        </w:tabs>
        <w:ind w:left="720" w:hanging="360"/>
      </w:pPr>
      <w:rPr>
        <w:rFonts w:ascii="Arial" w:hAnsi="Arial" w:hint="default"/>
      </w:rPr>
    </w:lvl>
    <w:lvl w:ilvl="1" w:tplc="C0064460">
      <w:start w:val="1"/>
      <w:numFmt w:val="bullet"/>
      <w:lvlText w:val="–"/>
      <w:lvlJc w:val="left"/>
      <w:pPr>
        <w:tabs>
          <w:tab w:val="num" w:pos="1440"/>
        </w:tabs>
        <w:ind w:left="1440" w:hanging="360"/>
      </w:pPr>
      <w:rPr>
        <w:rFonts w:ascii="Arial" w:hAnsi="Arial" w:hint="default"/>
      </w:rPr>
    </w:lvl>
    <w:lvl w:ilvl="2" w:tplc="7F044EA8">
      <w:start w:val="1"/>
      <w:numFmt w:val="decimal"/>
      <w:lvlText w:val="%3."/>
      <w:lvlJc w:val="left"/>
      <w:pPr>
        <w:tabs>
          <w:tab w:val="num" w:pos="2160"/>
        </w:tabs>
        <w:ind w:left="2160" w:hanging="360"/>
      </w:pPr>
    </w:lvl>
    <w:lvl w:ilvl="3" w:tplc="E2A0C0CC" w:tentative="1">
      <w:start w:val="1"/>
      <w:numFmt w:val="bullet"/>
      <w:lvlText w:val="–"/>
      <w:lvlJc w:val="left"/>
      <w:pPr>
        <w:tabs>
          <w:tab w:val="num" w:pos="2880"/>
        </w:tabs>
        <w:ind w:left="2880" w:hanging="360"/>
      </w:pPr>
      <w:rPr>
        <w:rFonts w:ascii="Arial" w:hAnsi="Arial" w:hint="default"/>
      </w:rPr>
    </w:lvl>
    <w:lvl w:ilvl="4" w:tplc="CFE4DC60" w:tentative="1">
      <w:start w:val="1"/>
      <w:numFmt w:val="bullet"/>
      <w:lvlText w:val="–"/>
      <w:lvlJc w:val="left"/>
      <w:pPr>
        <w:tabs>
          <w:tab w:val="num" w:pos="3600"/>
        </w:tabs>
        <w:ind w:left="3600" w:hanging="360"/>
      </w:pPr>
      <w:rPr>
        <w:rFonts w:ascii="Arial" w:hAnsi="Arial" w:hint="default"/>
      </w:rPr>
    </w:lvl>
    <w:lvl w:ilvl="5" w:tplc="F636FB30" w:tentative="1">
      <w:start w:val="1"/>
      <w:numFmt w:val="bullet"/>
      <w:lvlText w:val="–"/>
      <w:lvlJc w:val="left"/>
      <w:pPr>
        <w:tabs>
          <w:tab w:val="num" w:pos="4320"/>
        </w:tabs>
        <w:ind w:left="4320" w:hanging="360"/>
      </w:pPr>
      <w:rPr>
        <w:rFonts w:ascii="Arial" w:hAnsi="Arial" w:hint="default"/>
      </w:rPr>
    </w:lvl>
    <w:lvl w:ilvl="6" w:tplc="098E0BAE" w:tentative="1">
      <w:start w:val="1"/>
      <w:numFmt w:val="bullet"/>
      <w:lvlText w:val="–"/>
      <w:lvlJc w:val="left"/>
      <w:pPr>
        <w:tabs>
          <w:tab w:val="num" w:pos="5040"/>
        </w:tabs>
        <w:ind w:left="5040" w:hanging="360"/>
      </w:pPr>
      <w:rPr>
        <w:rFonts w:ascii="Arial" w:hAnsi="Arial" w:hint="default"/>
      </w:rPr>
    </w:lvl>
    <w:lvl w:ilvl="7" w:tplc="515E1426" w:tentative="1">
      <w:start w:val="1"/>
      <w:numFmt w:val="bullet"/>
      <w:lvlText w:val="–"/>
      <w:lvlJc w:val="left"/>
      <w:pPr>
        <w:tabs>
          <w:tab w:val="num" w:pos="5760"/>
        </w:tabs>
        <w:ind w:left="5760" w:hanging="360"/>
      </w:pPr>
      <w:rPr>
        <w:rFonts w:ascii="Arial" w:hAnsi="Arial" w:hint="default"/>
      </w:rPr>
    </w:lvl>
    <w:lvl w:ilvl="8" w:tplc="535ED4A4" w:tentative="1">
      <w:start w:val="1"/>
      <w:numFmt w:val="bullet"/>
      <w:lvlText w:val="–"/>
      <w:lvlJc w:val="left"/>
      <w:pPr>
        <w:tabs>
          <w:tab w:val="num" w:pos="6480"/>
        </w:tabs>
        <w:ind w:left="6480" w:hanging="360"/>
      </w:pPr>
      <w:rPr>
        <w:rFonts w:ascii="Arial" w:hAnsi="Arial" w:hint="default"/>
      </w:rPr>
    </w:lvl>
  </w:abstractNum>
  <w:abstractNum w:abstractNumId="29">
    <w:nsid w:val="7CF62A75"/>
    <w:multiLevelType w:val="hybridMultilevel"/>
    <w:tmpl w:val="E73A3128"/>
    <w:lvl w:ilvl="0" w:tplc="C2523BD2">
      <w:start w:val="1"/>
      <w:numFmt w:val="bullet"/>
      <w:lvlText w:val="•"/>
      <w:lvlJc w:val="left"/>
      <w:pPr>
        <w:tabs>
          <w:tab w:val="num" w:pos="720"/>
        </w:tabs>
        <w:ind w:left="720" w:hanging="360"/>
      </w:pPr>
      <w:rPr>
        <w:rFonts w:ascii="Arial" w:hAnsi="Arial" w:hint="default"/>
      </w:rPr>
    </w:lvl>
    <w:lvl w:ilvl="1" w:tplc="7048E5DA">
      <w:start w:val="1"/>
      <w:numFmt w:val="bullet"/>
      <w:lvlText w:val="•"/>
      <w:lvlJc w:val="left"/>
      <w:pPr>
        <w:tabs>
          <w:tab w:val="num" w:pos="1440"/>
        </w:tabs>
        <w:ind w:left="1440" w:hanging="360"/>
      </w:pPr>
      <w:rPr>
        <w:rFonts w:ascii="Arial" w:hAnsi="Arial" w:hint="default"/>
      </w:rPr>
    </w:lvl>
    <w:lvl w:ilvl="2" w:tplc="0813000D">
      <w:start w:val="1"/>
      <w:numFmt w:val="bullet"/>
      <w:lvlText w:val=""/>
      <w:lvlJc w:val="left"/>
      <w:pPr>
        <w:tabs>
          <w:tab w:val="num" w:pos="2160"/>
        </w:tabs>
        <w:ind w:left="2160" w:hanging="360"/>
      </w:pPr>
      <w:rPr>
        <w:rFonts w:ascii="Wingdings" w:hAnsi="Wingdings" w:hint="default"/>
      </w:rPr>
    </w:lvl>
    <w:lvl w:ilvl="3" w:tplc="0E16C31E" w:tentative="1">
      <w:start w:val="1"/>
      <w:numFmt w:val="bullet"/>
      <w:lvlText w:val="•"/>
      <w:lvlJc w:val="left"/>
      <w:pPr>
        <w:tabs>
          <w:tab w:val="num" w:pos="2880"/>
        </w:tabs>
        <w:ind w:left="2880" w:hanging="360"/>
      </w:pPr>
      <w:rPr>
        <w:rFonts w:ascii="Arial" w:hAnsi="Arial" w:hint="default"/>
      </w:rPr>
    </w:lvl>
    <w:lvl w:ilvl="4" w:tplc="F2A2B380" w:tentative="1">
      <w:start w:val="1"/>
      <w:numFmt w:val="bullet"/>
      <w:lvlText w:val="•"/>
      <w:lvlJc w:val="left"/>
      <w:pPr>
        <w:tabs>
          <w:tab w:val="num" w:pos="3600"/>
        </w:tabs>
        <w:ind w:left="3600" w:hanging="360"/>
      </w:pPr>
      <w:rPr>
        <w:rFonts w:ascii="Arial" w:hAnsi="Arial" w:hint="default"/>
      </w:rPr>
    </w:lvl>
    <w:lvl w:ilvl="5" w:tplc="ADFC37BC" w:tentative="1">
      <w:start w:val="1"/>
      <w:numFmt w:val="bullet"/>
      <w:lvlText w:val="•"/>
      <w:lvlJc w:val="left"/>
      <w:pPr>
        <w:tabs>
          <w:tab w:val="num" w:pos="4320"/>
        </w:tabs>
        <w:ind w:left="4320" w:hanging="360"/>
      </w:pPr>
      <w:rPr>
        <w:rFonts w:ascii="Arial" w:hAnsi="Arial" w:hint="default"/>
      </w:rPr>
    </w:lvl>
    <w:lvl w:ilvl="6" w:tplc="881AB366" w:tentative="1">
      <w:start w:val="1"/>
      <w:numFmt w:val="bullet"/>
      <w:lvlText w:val="•"/>
      <w:lvlJc w:val="left"/>
      <w:pPr>
        <w:tabs>
          <w:tab w:val="num" w:pos="5040"/>
        </w:tabs>
        <w:ind w:left="5040" w:hanging="360"/>
      </w:pPr>
      <w:rPr>
        <w:rFonts w:ascii="Arial" w:hAnsi="Arial" w:hint="default"/>
      </w:rPr>
    </w:lvl>
    <w:lvl w:ilvl="7" w:tplc="D28E3E6E" w:tentative="1">
      <w:start w:val="1"/>
      <w:numFmt w:val="bullet"/>
      <w:lvlText w:val="•"/>
      <w:lvlJc w:val="left"/>
      <w:pPr>
        <w:tabs>
          <w:tab w:val="num" w:pos="5760"/>
        </w:tabs>
        <w:ind w:left="5760" w:hanging="360"/>
      </w:pPr>
      <w:rPr>
        <w:rFonts w:ascii="Arial" w:hAnsi="Arial" w:hint="default"/>
      </w:rPr>
    </w:lvl>
    <w:lvl w:ilvl="8" w:tplc="7FAC572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23"/>
  </w:num>
  <w:num w:numId="4">
    <w:abstractNumId w:val="19"/>
  </w:num>
  <w:num w:numId="5">
    <w:abstractNumId w:val="11"/>
  </w:num>
  <w:num w:numId="6">
    <w:abstractNumId w:val="22"/>
  </w:num>
  <w:num w:numId="7">
    <w:abstractNumId w:val="24"/>
  </w:num>
  <w:num w:numId="8">
    <w:abstractNumId w:val="15"/>
  </w:num>
  <w:num w:numId="9">
    <w:abstractNumId w:val="17"/>
  </w:num>
  <w:num w:numId="10">
    <w:abstractNumId w:val="7"/>
  </w:num>
  <w:num w:numId="11">
    <w:abstractNumId w:val="26"/>
  </w:num>
  <w:num w:numId="12">
    <w:abstractNumId w:val="18"/>
  </w:num>
  <w:num w:numId="13">
    <w:abstractNumId w:val="20"/>
  </w:num>
  <w:num w:numId="14">
    <w:abstractNumId w:val="4"/>
  </w:num>
  <w:num w:numId="15">
    <w:abstractNumId w:val="6"/>
  </w:num>
  <w:num w:numId="16">
    <w:abstractNumId w:val="10"/>
  </w:num>
  <w:num w:numId="17">
    <w:abstractNumId w:val="25"/>
  </w:num>
  <w:num w:numId="18">
    <w:abstractNumId w:val="8"/>
  </w:num>
  <w:num w:numId="19">
    <w:abstractNumId w:val="21"/>
  </w:num>
  <w:num w:numId="20">
    <w:abstractNumId w:val="2"/>
  </w:num>
  <w:num w:numId="21">
    <w:abstractNumId w:val="28"/>
  </w:num>
  <w:num w:numId="22">
    <w:abstractNumId w:val="0"/>
  </w:num>
  <w:num w:numId="23">
    <w:abstractNumId w:val="27"/>
  </w:num>
  <w:num w:numId="24">
    <w:abstractNumId w:val="5"/>
  </w:num>
  <w:num w:numId="25">
    <w:abstractNumId w:val="16"/>
  </w:num>
  <w:num w:numId="26">
    <w:abstractNumId w:val="3"/>
  </w:num>
  <w:num w:numId="27">
    <w:abstractNumId w:val="1"/>
  </w:num>
  <w:num w:numId="28">
    <w:abstractNumId w:val="12"/>
  </w:num>
  <w:num w:numId="29">
    <w:abstractNumId w:val="29"/>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1B"/>
    <w:rsid w:val="00047459"/>
    <w:rsid w:val="000A0844"/>
    <w:rsid w:val="000B578E"/>
    <w:rsid w:val="000D69BE"/>
    <w:rsid w:val="000F0220"/>
    <w:rsid w:val="000F5D2D"/>
    <w:rsid w:val="00133E1F"/>
    <w:rsid w:val="00170658"/>
    <w:rsid w:val="001E4262"/>
    <w:rsid w:val="002149C6"/>
    <w:rsid w:val="00225185"/>
    <w:rsid w:val="0027517A"/>
    <w:rsid w:val="002B2ADA"/>
    <w:rsid w:val="002F561F"/>
    <w:rsid w:val="00316DAE"/>
    <w:rsid w:val="003234A5"/>
    <w:rsid w:val="003278BD"/>
    <w:rsid w:val="003746FA"/>
    <w:rsid w:val="00376E3A"/>
    <w:rsid w:val="003D6A25"/>
    <w:rsid w:val="004453B9"/>
    <w:rsid w:val="004526D5"/>
    <w:rsid w:val="0046159B"/>
    <w:rsid w:val="004850B8"/>
    <w:rsid w:val="0049182E"/>
    <w:rsid w:val="00493B7E"/>
    <w:rsid w:val="004A5AF0"/>
    <w:rsid w:val="004B3B12"/>
    <w:rsid w:val="004D2108"/>
    <w:rsid w:val="00501AC2"/>
    <w:rsid w:val="00552B4F"/>
    <w:rsid w:val="00555859"/>
    <w:rsid w:val="00556708"/>
    <w:rsid w:val="005705D7"/>
    <w:rsid w:val="00576FE9"/>
    <w:rsid w:val="005875EC"/>
    <w:rsid w:val="00596B47"/>
    <w:rsid w:val="005D4448"/>
    <w:rsid w:val="0060247B"/>
    <w:rsid w:val="006123A6"/>
    <w:rsid w:val="00636816"/>
    <w:rsid w:val="006A126D"/>
    <w:rsid w:val="006A31B5"/>
    <w:rsid w:val="006C278E"/>
    <w:rsid w:val="00706651"/>
    <w:rsid w:val="007127DA"/>
    <w:rsid w:val="00731794"/>
    <w:rsid w:val="00737288"/>
    <w:rsid w:val="00742B87"/>
    <w:rsid w:val="007626D2"/>
    <w:rsid w:val="007A36BB"/>
    <w:rsid w:val="007A648B"/>
    <w:rsid w:val="007C768F"/>
    <w:rsid w:val="0087527E"/>
    <w:rsid w:val="0088017C"/>
    <w:rsid w:val="008C22F2"/>
    <w:rsid w:val="008C7875"/>
    <w:rsid w:val="00916C89"/>
    <w:rsid w:val="009274E7"/>
    <w:rsid w:val="009A5BEE"/>
    <w:rsid w:val="009A6DD5"/>
    <w:rsid w:val="009A7DC7"/>
    <w:rsid w:val="00A6613F"/>
    <w:rsid w:val="00A77787"/>
    <w:rsid w:val="00AC7DEA"/>
    <w:rsid w:val="00AD61D2"/>
    <w:rsid w:val="00AE315E"/>
    <w:rsid w:val="00B21584"/>
    <w:rsid w:val="00B43E7C"/>
    <w:rsid w:val="00B60C36"/>
    <w:rsid w:val="00B640AA"/>
    <w:rsid w:val="00B766F5"/>
    <w:rsid w:val="00B851DC"/>
    <w:rsid w:val="00BA0C80"/>
    <w:rsid w:val="00BA0F1B"/>
    <w:rsid w:val="00BB7205"/>
    <w:rsid w:val="00BF09F1"/>
    <w:rsid w:val="00C200E3"/>
    <w:rsid w:val="00C34ABC"/>
    <w:rsid w:val="00C46739"/>
    <w:rsid w:val="00C914AF"/>
    <w:rsid w:val="00D02748"/>
    <w:rsid w:val="00D076AE"/>
    <w:rsid w:val="00D17914"/>
    <w:rsid w:val="00D66495"/>
    <w:rsid w:val="00D76826"/>
    <w:rsid w:val="00D8353E"/>
    <w:rsid w:val="00D837EC"/>
    <w:rsid w:val="00DC2952"/>
    <w:rsid w:val="00DD67C8"/>
    <w:rsid w:val="00DE1A49"/>
    <w:rsid w:val="00E14F2E"/>
    <w:rsid w:val="00E911EE"/>
    <w:rsid w:val="00E973DC"/>
    <w:rsid w:val="00EA011E"/>
    <w:rsid w:val="00EE564A"/>
    <w:rsid w:val="00EF78AD"/>
    <w:rsid w:val="00EF7C41"/>
    <w:rsid w:val="00F86A04"/>
    <w:rsid w:val="00FB21D5"/>
    <w:rsid w:val="00FC4E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A648"/>
  <w15:docId w15:val="{5DDFAE8F-07E3-4A86-978B-26C71F8D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0F1B"/>
    <w:pPr>
      <w:spacing w:after="0" w:line="276" w:lineRule="auto"/>
    </w:pPr>
    <w:rPr>
      <w:rFonts w:ascii="Calibri" w:hAnsi="Calibri" w:cstheme="minorHAnsi"/>
      <w:szCs w:val="24"/>
    </w:rPr>
  </w:style>
  <w:style w:type="paragraph" w:styleId="Kop2">
    <w:name w:val="heading 2"/>
    <w:basedOn w:val="Standaard"/>
    <w:link w:val="Kop2Char"/>
    <w:uiPriority w:val="9"/>
    <w:qFormat/>
    <w:rsid w:val="004850B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A0F1B"/>
    <w:pPr>
      <w:tabs>
        <w:tab w:val="center" w:pos="4536"/>
        <w:tab w:val="right" w:pos="9072"/>
      </w:tabs>
      <w:spacing w:line="240" w:lineRule="auto"/>
    </w:pPr>
    <w:rPr>
      <w:rFonts w:asciiTheme="minorHAnsi" w:hAnsiTheme="minorHAnsi" w:cstheme="minorBidi"/>
      <w:szCs w:val="22"/>
      <w:lang w:val="en-GB"/>
    </w:rPr>
  </w:style>
  <w:style w:type="character" w:customStyle="1" w:styleId="VoettekstChar">
    <w:name w:val="Voettekst Char"/>
    <w:basedOn w:val="Standaardalinea-lettertype"/>
    <w:link w:val="Voettekst"/>
    <w:uiPriority w:val="99"/>
    <w:rsid w:val="00BA0F1B"/>
    <w:rPr>
      <w:lang w:val="en-GB"/>
    </w:rPr>
  </w:style>
  <w:style w:type="paragraph" w:styleId="Lijstalinea">
    <w:name w:val="List Paragraph"/>
    <w:basedOn w:val="Standaard"/>
    <w:uiPriority w:val="34"/>
    <w:qFormat/>
    <w:rsid w:val="00BA0F1B"/>
    <w:pPr>
      <w:ind w:left="720"/>
      <w:contextualSpacing/>
    </w:pPr>
  </w:style>
  <w:style w:type="character" w:styleId="Hyperlink">
    <w:name w:val="Hyperlink"/>
    <w:basedOn w:val="Standaardalinea-lettertype"/>
    <w:uiPriority w:val="99"/>
    <w:unhideWhenUsed/>
    <w:rsid w:val="00BA0F1B"/>
    <w:rPr>
      <w:color w:val="0563C1" w:themeColor="hyperlink"/>
      <w:u w:val="single"/>
    </w:rPr>
  </w:style>
  <w:style w:type="table" w:styleId="Tabelraster">
    <w:name w:val="Table Grid"/>
    <w:basedOn w:val="Standaardtabel"/>
    <w:uiPriority w:val="59"/>
    <w:rsid w:val="008C22F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2B2ADA"/>
    <w:pPr>
      <w:spacing w:before="100" w:beforeAutospacing="1" w:after="100" w:afterAutospacing="1" w:line="240" w:lineRule="auto"/>
    </w:pPr>
    <w:rPr>
      <w:rFonts w:ascii="Times New Roman" w:eastAsia="Times New Roman" w:hAnsi="Times New Roman" w:cs="Times New Roman"/>
      <w:sz w:val="24"/>
      <w:lang w:eastAsia="nl-BE"/>
    </w:rPr>
  </w:style>
  <w:style w:type="character" w:customStyle="1" w:styleId="Kop2Char">
    <w:name w:val="Kop 2 Char"/>
    <w:basedOn w:val="Standaardalinea-lettertype"/>
    <w:link w:val="Kop2"/>
    <w:uiPriority w:val="9"/>
    <w:rsid w:val="004850B8"/>
    <w:rPr>
      <w:rFonts w:ascii="Times New Roman" w:eastAsia="Times New Roman" w:hAnsi="Times New Roman" w:cs="Times New Roman"/>
      <w:b/>
      <w:bCs/>
      <w:sz w:val="36"/>
      <w:szCs w:val="36"/>
      <w:lang w:eastAsia="nl-BE"/>
    </w:rPr>
  </w:style>
  <w:style w:type="paragraph" w:styleId="Koptekst">
    <w:name w:val="header"/>
    <w:basedOn w:val="Standaard"/>
    <w:link w:val="KoptekstChar"/>
    <w:uiPriority w:val="99"/>
    <w:unhideWhenUsed/>
    <w:rsid w:val="00EF78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78AD"/>
    <w:rPr>
      <w:rFonts w:ascii="Calibri" w:hAnsi="Calibri" w:cstheme="minorHAnsi"/>
      <w:szCs w:val="24"/>
    </w:rPr>
  </w:style>
  <w:style w:type="character" w:styleId="Verwijzingopmerking">
    <w:name w:val="annotation reference"/>
    <w:basedOn w:val="Standaardalinea-lettertype"/>
    <w:uiPriority w:val="99"/>
    <w:semiHidden/>
    <w:unhideWhenUsed/>
    <w:rsid w:val="006A126D"/>
    <w:rPr>
      <w:sz w:val="16"/>
      <w:szCs w:val="16"/>
    </w:rPr>
  </w:style>
  <w:style w:type="paragraph" w:styleId="Tekstopmerking">
    <w:name w:val="annotation text"/>
    <w:basedOn w:val="Standaard"/>
    <w:link w:val="TekstopmerkingChar"/>
    <w:uiPriority w:val="99"/>
    <w:unhideWhenUsed/>
    <w:rsid w:val="006A126D"/>
    <w:pPr>
      <w:spacing w:line="240" w:lineRule="auto"/>
    </w:pPr>
    <w:rPr>
      <w:sz w:val="20"/>
      <w:szCs w:val="20"/>
    </w:rPr>
  </w:style>
  <w:style w:type="character" w:customStyle="1" w:styleId="TekstopmerkingChar">
    <w:name w:val="Tekst opmerking Char"/>
    <w:basedOn w:val="Standaardalinea-lettertype"/>
    <w:link w:val="Tekstopmerking"/>
    <w:uiPriority w:val="99"/>
    <w:rsid w:val="006A126D"/>
    <w:rPr>
      <w:rFonts w:ascii="Calibri" w:hAnsi="Calibri"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6A126D"/>
    <w:rPr>
      <w:b/>
      <w:bCs/>
    </w:rPr>
  </w:style>
  <w:style w:type="character" w:customStyle="1" w:styleId="OnderwerpvanopmerkingChar">
    <w:name w:val="Onderwerp van opmerking Char"/>
    <w:basedOn w:val="TekstopmerkingChar"/>
    <w:link w:val="Onderwerpvanopmerking"/>
    <w:uiPriority w:val="99"/>
    <w:semiHidden/>
    <w:rsid w:val="006A126D"/>
    <w:rPr>
      <w:rFonts w:ascii="Calibri" w:hAnsi="Calibri" w:cstheme="minorHAnsi"/>
      <w:b/>
      <w:bCs/>
      <w:sz w:val="20"/>
      <w:szCs w:val="20"/>
    </w:rPr>
  </w:style>
  <w:style w:type="paragraph" w:styleId="Ballontekst">
    <w:name w:val="Balloon Text"/>
    <w:basedOn w:val="Standaard"/>
    <w:link w:val="BallontekstChar"/>
    <w:uiPriority w:val="99"/>
    <w:semiHidden/>
    <w:unhideWhenUsed/>
    <w:rsid w:val="006A126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126D"/>
    <w:rPr>
      <w:rFonts w:ascii="Tahoma" w:hAnsi="Tahoma" w:cs="Tahoma"/>
      <w:sz w:val="16"/>
      <w:szCs w:val="16"/>
    </w:rPr>
  </w:style>
  <w:style w:type="character" w:styleId="GevolgdeHyperlink">
    <w:name w:val="FollowedHyperlink"/>
    <w:basedOn w:val="Standaardalinea-lettertype"/>
    <w:uiPriority w:val="99"/>
    <w:semiHidden/>
    <w:unhideWhenUsed/>
    <w:rsid w:val="00376E3A"/>
    <w:rPr>
      <w:color w:val="954F72" w:themeColor="followedHyperlink"/>
      <w:u w:val="single"/>
    </w:rPr>
  </w:style>
  <w:style w:type="character" w:styleId="Zwaar">
    <w:name w:val="Strong"/>
    <w:basedOn w:val="Standaardalinea-lettertype"/>
    <w:uiPriority w:val="22"/>
    <w:qFormat/>
    <w:rsid w:val="00EE564A"/>
    <w:rPr>
      <w:b/>
      <w:bCs/>
    </w:rPr>
  </w:style>
  <w:style w:type="character" w:customStyle="1" w:styleId="apple-converted-space">
    <w:name w:val="apple-converted-space"/>
    <w:basedOn w:val="Standaardalinea-lettertype"/>
    <w:rsid w:val="00EE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856">
      <w:bodyDiv w:val="1"/>
      <w:marLeft w:val="0"/>
      <w:marRight w:val="0"/>
      <w:marTop w:val="0"/>
      <w:marBottom w:val="0"/>
      <w:divBdr>
        <w:top w:val="none" w:sz="0" w:space="0" w:color="auto"/>
        <w:left w:val="none" w:sz="0" w:space="0" w:color="auto"/>
        <w:bottom w:val="none" w:sz="0" w:space="0" w:color="auto"/>
        <w:right w:val="none" w:sz="0" w:space="0" w:color="auto"/>
      </w:divBdr>
      <w:divsChild>
        <w:div w:id="1573080068">
          <w:marLeft w:val="418"/>
          <w:marRight w:val="0"/>
          <w:marTop w:val="0"/>
          <w:marBottom w:val="0"/>
          <w:divBdr>
            <w:top w:val="none" w:sz="0" w:space="0" w:color="auto"/>
            <w:left w:val="none" w:sz="0" w:space="0" w:color="auto"/>
            <w:bottom w:val="none" w:sz="0" w:space="0" w:color="auto"/>
            <w:right w:val="none" w:sz="0" w:space="0" w:color="auto"/>
          </w:divBdr>
        </w:div>
        <w:div w:id="1088305214">
          <w:marLeft w:val="418"/>
          <w:marRight w:val="0"/>
          <w:marTop w:val="0"/>
          <w:marBottom w:val="0"/>
          <w:divBdr>
            <w:top w:val="none" w:sz="0" w:space="0" w:color="auto"/>
            <w:left w:val="none" w:sz="0" w:space="0" w:color="auto"/>
            <w:bottom w:val="none" w:sz="0" w:space="0" w:color="auto"/>
            <w:right w:val="none" w:sz="0" w:space="0" w:color="auto"/>
          </w:divBdr>
        </w:div>
        <w:div w:id="1378119720">
          <w:marLeft w:val="418"/>
          <w:marRight w:val="0"/>
          <w:marTop w:val="0"/>
          <w:marBottom w:val="0"/>
          <w:divBdr>
            <w:top w:val="none" w:sz="0" w:space="0" w:color="auto"/>
            <w:left w:val="none" w:sz="0" w:space="0" w:color="auto"/>
            <w:bottom w:val="none" w:sz="0" w:space="0" w:color="auto"/>
            <w:right w:val="none" w:sz="0" w:space="0" w:color="auto"/>
          </w:divBdr>
        </w:div>
        <w:div w:id="812596789">
          <w:marLeft w:val="418"/>
          <w:marRight w:val="0"/>
          <w:marTop w:val="0"/>
          <w:marBottom w:val="0"/>
          <w:divBdr>
            <w:top w:val="none" w:sz="0" w:space="0" w:color="auto"/>
            <w:left w:val="none" w:sz="0" w:space="0" w:color="auto"/>
            <w:bottom w:val="none" w:sz="0" w:space="0" w:color="auto"/>
            <w:right w:val="none" w:sz="0" w:space="0" w:color="auto"/>
          </w:divBdr>
        </w:div>
        <w:div w:id="2035574297">
          <w:marLeft w:val="418"/>
          <w:marRight w:val="0"/>
          <w:marTop w:val="0"/>
          <w:marBottom w:val="0"/>
          <w:divBdr>
            <w:top w:val="none" w:sz="0" w:space="0" w:color="auto"/>
            <w:left w:val="none" w:sz="0" w:space="0" w:color="auto"/>
            <w:bottom w:val="none" w:sz="0" w:space="0" w:color="auto"/>
            <w:right w:val="none" w:sz="0" w:space="0" w:color="auto"/>
          </w:divBdr>
        </w:div>
        <w:div w:id="281114284">
          <w:marLeft w:val="418"/>
          <w:marRight w:val="0"/>
          <w:marTop w:val="0"/>
          <w:marBottom w:val="0"/>
          <w:divBdr>
            <w:top w:val="none" w:sz="0" w:space="0" w:color="auto"/>
            <w:left w:val="none" w:sz="0" w:space="0" w:color="auto"/>
            <w:bottom w:val="none" w:sz="0" w:space="0" w:color="auto"/>
            <w:right w:val="none" w:sz="0" w:space="0" w:color="auto"/>
          </w:divBdr>
        </w:div>
        <w:div w:id="654995871">
          <w:marLeft w:val="418"/>
          <w:marRight w:val="0"/>
          <w:marTop w:val="0"/>
          <w:marBottom w:val="0"/>
          <w:divBdr>
            <w:top w:val="none" w:sz="0" w:space="0" w:color="auto"/>
            <w:left w:val="none" w:sz="0" w:space="0" w:color="auto"/>
            <w:bottom w:val="none" w:sz="0" w:space="0" w:color="auto"/>
            <w:right w:val="none" w:sz="0" w:space="0" w:color="auto"/>
          </w:divBdr>
        </w:div>
      </w:divsChild>
    </w:div>
    <w:div w:id="137650908">
      <w:bodyDiv w:val="1"/>
      <w:marLeft w:val="0"/>
      <w:marRight w:val="0"/>
      <w:marTop w:val="0"/>
      <w:marBottom w:val="0"/>
      <w:divBdr>
        <w:top w:val="none" w:sz="0" w:space="0" w:color="auto"/>
        <w:left w:val="none" w:sz="0" w:space="0" w:color="auto"/>
        <w:bottom w:val="none" w:sz="0" w:space="0" w:color="auto"/>
        <w:right w:val="none" w:sz="0" w:space="0" w:color="auto"/>
      </w:divBdr>
    </w:div>
    <w:div w:id="389840758">
      <w:bodyDiv w:val="1"/>
      <w:marLeft w:val="0"/>
      <w:marRight w:val="0"/>
      <w:marTop w:val="0"/>
      <w:marBottom w:val="0"/>
      <w:divBdr>
        <w:top w:val="none" w:sz="0" w:space="0" w:color="auto"/>
        <w:left w:val="none" w:sz="0" w:space="0" w:color="auto"/>
        <w:bottom w:val="none" w:sz="0" w:space="0" w:color="auto"/>
        <w:right w:val="none" w:sz="0" w:space="0" w:color="auto"/>
      </w:divBdr>
    </w:div>
    <w:div w:id="416249961">
      <w:bodyDiv w:val="1"/>
      <w:marLeft w:val="0"/>
      <w:marRight w:val="0"/>
      <w:marTop w:val="0"/>
      <w:marBottom w:val="0"/>
      <w:divBdr>
        <w:top w:val="none" w:sz="0" w:space="0" w:color="auto"/>
        <w:left w:val="none" w:sz="0" w:space="0" w:color="auto"/>
        <w:bottom w:val="none" w:sz="0" w:space="0" w:color="auto"/>
        <w:right w:val="none" w:sz="0" w:space="0" w:color="auto"/>
      </w:divBdr>
    </w:div>
    <w:div w:id="459881102">
      <w:bodyDiv w:val="1"/>
      <w:marLeft w:val="0"/>
      <w:marRight w:val="0"/>
      <w:marTop w:val="0"/>
      <w:marBottom w:val="0"/>
      <w:divBdr>
        <w:top w:val="none" w:sz="0" w:space="0" w:color="auto"/>
        <w:left w:val="none" w:sz="0" w:space="0" w:color="auto"/>
        <w:bottom w:val="none" w:sz="0" w:space="0" w:color="auto"/>
        <w:right w:val="none" w:sz="0" w:space="0" w:color="auto"/>
      </w:divBdr>
      <w:divsChild>
        <w:div w:id="195504098">
          <w:marLeft w:val="0"/>
          <w:marRight w:val="0"/>
          <w:marTop w:val="0"/>
          <w:marBottom w:val="0"/>
          <w:divBdr>
            <w:top w:val="none" w:sz="0" w:space="0" w:color="auto"/>
            <w:left w:val="none" w:sz="0" w:space="0" w:color="auto"/>
            <w:bottom w:val="none" w:sz="0" w:space="0" w:color="auto"/>
            <w:right w:val="none" w:sz="0" w:space="0" w:color="auto"/>
          </w:divBdr>
          <w:divsChild>
            <w:div w:id="968129431">
              <w:marLeft w:val="0"/>
              <w:marRight w:val="0"/>
              <w:marTop w:val="600"/>
              <w:marBottom w:val="0"/>
              <w:divBdr>
                <w:top w:val="none" w:sz="0" w:space="0" w:color="auto"/>
                <w:left w:val="none" w:sz="0" w:space="0" w:color="auto"/>
                <w:bottom w:val="none" w:sz="0" w:space="0" w:color="auto"/>
                <w:right w:val="none" w:sz="0" w:space="0" w:color="auto"/>
              </w:divBdr>
              <w:divsChild>
                <w:div w:id="1936786781">
                  <w:marLeft w:val="0"/>
                  <w:marRight w:val="0"/>
                  <w:marTop w:val="0"/>
                  <w:marBottom w:val="0"/>
                  <w:divBdr>
                    <w:top w:val="none" w:sz="0" w:space="0" w:color="auto"/>
                    <w:left w:val="none" w:sz="0" w:space="0" w:color="auto"/>
                    <w:bottom w:val="none" w:sz="0" w:space="0" w:color="auto"/>
                    <w:right w:val="none" w:sz="0" w:space="0" w:color="auto"/>
                  </w:divBdr>
                  <w:divsChild>
                    <w:div w:id="432632156">
                      <w:marLeft w:val="0"/>
                      <w:marRight w:val="0"/>
                      <w:marTop w:val="0"/>
                      <w:marBottom w:val="0"/>
                      <w:divBdr>
                        <w:top w:val="none" w:sz="0" w:space="0" w:color="auto"/>
                        <w:left w:val="none" w:sz="0" w:space="0" w:color="auto"/>
                        <w:bottom w:val="none" w:sz="0" w:space="0" w:color="auto"/>
                        <w:right w:val="none" w:sz="0" w:space="0" w:color="auto"/>
                      </w:divBdr>
                      <w:divsChild>
                        <w:div w:id="1667514446">
                          <w:marLeft w:val="0"/>
                          <w:marRight w:val="0"/>
                          <w:marTop w:val="0"/>
                          <w:marBottom w:val="0"/>
                          <w:divBdr>
                            <w:top w:val="none" w:sz="0" w:space="0" w:color="auto"/>
                            <w:left w:val="none" w:sz="0" w:space="0" w:color="auto"/>
                            <w:bottom w:val="none" w:sz="0" w:space="0" w:color="auto"/>
                            <w:right w:val="none" w:sz="0" w:space="0" w:color="auto"/>
                          </w:divBdr>
                          <w:divsChild>
                            <w:div w:id="4542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7899">
      <w:bodyDiv w:val="1"/>
      <w:marLeft w:val="0"/>
      <w:marRight w:val="0"/>
      <w:marTop w:val="0"/>
      <w:marBottom w:val="0"/>
      <w:divBdr>
        <w:top w:val="none" w:sz="0" w:space="0" w:color="auto"/>
        <w:left w:val="none" w:sz="0" w:space="0" w:color="auto"/>
        <w:bottom w:val="none" w:sz="0" w:space="0" w:color="auto"/>
        <w:right w:val="none" w:sz="0" w:space="0" w:color="auto"/>
      </w:divBdr>
      <w:divsChild>
        <w:div w:id="901675371">
          <w:marLeft w:val="994"/>
          <w:marRight w:val="0"/>
          <w:marTop w:val="115"/>
          <w:marBottom w:val="0"/>
          <w:divBdr>
            <w:top w:val="none" w:sz="0" w:space="0" w:color="auto"/>
            <w:left w:val="none" w:sz="0" w:space="0" w:color="auto"/>
            <w:bottom w:val="none" w:sz="0" w:space="0" w:color="auto"/>
            <w:right w:val="none" w:sz="0" w:space="0" w:color="auto"/>
          </w:divBdr>
        </w:div>
        <w:div w:id="1266380058">
          <w:marLeft w:val="994"/>
          <w:marRight w:val="0"/>
          <w:marTop w:val="115"/>
          <w:marBottom w:val="0"/>
          <w:divBdr>
            <w:top w:val="none" w:sz="0" w:space="0" w:color="auto"/>
            <w:left w:val="none" w:sz="0" w:space="0" w:color="auto"/>
            <w:bottom w:val="none" w:sz="0" w:space="0" w:color="auto"/>
            <w:right w:val="none" w:sz="0" w:space="0" w:color="auto"/>
          </w:divBdr>
        </w:div>
      </w:divsChild>
    </w:div>
    <w:div w:id="704911486">
      <w:bodyDiv w:val="1"/>
      <w:marLeft w:val="0"/>
      <w:marRight w:val="0"/>
      <w:marTop w:val="0"/>
      <w:marBottom w:val="0"/>
      <w:divBdr>
        <w:top w:val="none" w:sz="0" w:space="0" w:color="auto"/>
        <w:left w:val="none" w:sz="0" w:space="0" w:color="auto"/>
        <w:bottom w:val="none" w:sz="0" w:space="0" w:color="auto"/>
        <w:right w:val="none" w:sz="0" w:space="0" w:color="auto"/>
      </w:divBdr>
      <w:divsChild>
        <w:div w:id="1146775041">
          <w:marLeft w:val="274"/>
          <w:marRight w:val="0"/>
          <w:marTop w:val="0"/>
          <w:marBottom w:val="0"/>
          <w:divBdr>
            <w:top w:val="none" w:sz="0" w:space="0" w:color="auto"/>
            <w:left w:val="none" w:sz="0" w:space="0" w:color="auto"/>
            <w:bottom w:val="none" w:sz="0" w:space="0" w:color="auto"/>
            <w:right w:val="none" w:sz="0" w:space="0" w:color="auto"/>
          </w:divBdr>
        </w:div>
        <w:div w:id="1020549758">
          <w:marLeft w:val="274"/>
          <w:marRight w:val="0"/>
          <w:marTop w:val="0"/>
          <w:marBottom w:val="0"/>
          <w:divBdr>
            <w:top w:val="none" w:sz="0" w:space="0" w:color="auto"/>
            <w:left w:val="none" w:sz="0" w:space="0" w:color="auto"/>
            <w:bottom w:val="none" w:sz="0" w:space="0" w:color="auto"/>
            <w:right w:val="none" w:sz="0" w:space="0" w:color="auto"/>
          </w:divBdr>
        </w:div>
        <w:div w:id="1368145285">
          <w:marLeft w:val="274"/>
          <w:marRight w:val="0"/>
          <w:marTop w:val="0"/>
          <w:marBottom w:val="0"/>
          <w:divBdr>
            <w:top w:val="none" w:sz="0" w:space="0" w:color="auto"/>
            <w:left w:val="none" w:sz="0" w:space="0" w:color="auto"/>
            <w:bottom w:val="none" w:sz="0" w:space="0" w:color="auto"/>
            <w:right w:val="none" w:sz="0" w:space="0" w:color="auto"/>
          </w:divBdr>
        </w:div>
        <w:div w:id="554900693">
          <w:marLeft w:val="274"/>
          <w:marRight w:val="0"/>
          <w:marTop w:val="0"/>
          <w:marBottom w:val="0"/>
          <w:divBdr>
            <w:top w:val="none" w:sz="0" w:space="0" w:color="auto"/>
            <w:left w:val="none" w:sz="0" w:space="0" w:color="auto"/>
            <w:bottom w:val="none" w:sz="0" w:space="0" w:color="auto"/>
            <w:right w:val="none" w:sz="0" w:space="0" w:color="auto"/>
          </w:divBdr>
        </w:div>
      </w:divsChild>
    </w:div>
    <w:div w:id="862205600">
      <w:bodyDiv w:val="1"/>
      <w:marLeft w:val="0"/>
      <w:marRight w:val="0"/>
      <w:marTop w:val="0"/>
      <w:marBottom w:val="0"/>
      <w:divBdr>
        <w:top w:val="none" w:sz="0" w:space="0" w:color="auto"/>
        <w:left w:val="none" w:sz="0" w:space="0" w:color="auto"/>
        <w:bottom w:val="none" w:sz="0" w:space="0" w:color="auto"/>
        <w:right w:val="none" w:sz="0" w:space="0" w:color="auto"/>
      </w:divBdr>
      <w:divsChild>
        <w:div w:id="189077505">
          <w:marLeft w:val="360"/>
          <w:marRight w:val="0"/>
          <w:marTop w:val="200"/>
          <w:marBottom w:val="0"/>
          <w:divBdr>
            <w:top w:val="none" w:sz="0" w:space="0" w:color="auto"/>
            <w:left w:val="none" w:sz="0" w:space="0" w:color="auto"/>
            <w:bottom w:val="none" w:sz="0" w:space="0" w:color="auto"/>
            <w:right w:val="none" w:sz="0" w:space="0" w:color="auto"/>
          </w:divBdr>
        </w:div>
        <w:div w:id="1790196111">
          <w:marLeft w:val="360"/>
          <w:marRight w:val="0"/>
          <w:marTop w:val="200"/>
          <w:marBottom w:val="0"/>
          <w:divBdr>
            <w:top w:val="none" w:sz="0" w:space="0" w:color="auto"/>
            <w:left w:val="none" w:sz="0" w:space="0" w:color="auto"/>
            <w:bottom w:val="none" w:sz="0" w:space="0" w:color="auto"/>
            <w:right w:val="none" w:sz="0" w:space="0" w:color="auto"/>
          </w:divBdr>
        </w:div>
        <w:div w:id="699629214">
          <w:marLeft w:val="360"/>
          <w:marRight w:val="0"/>
          <w:marTop w:val="200"/>
          <w:marBottom w:val="0"/>
          <w:divBdr>
            <w:top w:val="none" w:sz="0" w:space="0" w:color="auto"/>
            <w:left w:val="none" w:sz="0" w:space="0" w:color="auto"/>
            <w:bottom w:val="none" w:sz="0" w:space="0" w:color="auto"/>
            <w:right w:val="none" w:sz="0" w:space="0" w:color="auto"/>
          </w:divBdr>
        </w:div>
      </w:divsChild>
    </w:div>
    <w:div w:id="865295944">
      <w:bodyDiv w:val="1"/>
      <w:marLeft w:val="0"/>
      <w:marRight w:val="0"/>
      <w:marTop w:val="0"/>
      <w:marBottom w:val="0"/>
      <w:divBdr>
        <w:top w:val="none" w:sz="0" w:space="0" w:color="auto"/>
        <w:left w:val="none" w:sz="0" w:space="0" w:color="auto"/>
        <w:bottom w:val="none" w:sz="0" w:space="0" w:color="auto"/>
        <w:right w:val="none" w:sz="0" w:space="0" w:color="auto"/>
      </w:divBdr>
      <w:divsChild>
        <w:div w:id="1082331919">
          <w:marLeft w:val="994"/>
          <w:marRight w:val="0"/>
          <w:marTop w:val="0"/>
          <w:marBottom w:val="0"/>
          <w:divBdr>
            <w:top w:val="none" w:sz="0" w:space="0" w:color="auto"/>
            <w:left w:val="none" w:sz="0" w:space="0" w:color="auto"/>
            <w:bottom w:val="none" w:sz="0" w:space="0" w:color="auto"/>
            <w:right w:val="none" w:sz="0" w:space="0" w:color="auto"/>
          </w:divBdr>
        </w:div>
      </w:divsChild>
    </w:div>
    <w:div w:id="1013993502">
      <w:bodyDiv w:val="1"/>
      <w:marLeft w:val="0"/>
      <w:marRight w:val="0"/>
      <w:marTop w:val="0"/>
      <w:marBottom w:val="0"/>
      <w:divBdr>
        <w:top w:val="none" w:sz="0" w:space="0" w:color="auto"/>
        <w:left w:val="none" w:sz="0" w:space="0" w:color="auto"/>
        <w:bottom w:val="none" w:sz="0" w:space="0" w:color="auto"/>
        <w:right w:val="none" w:sz="0" w:space="0" w:color="auto"/>
      </w:divBdr>
      <w:divsChild>
        <w:div w:id="721905091">
          <w:marLeft w:val="418"/>
          <w:marRight w:val="0"/>
          <w:marTop w:val="0"/>
          <w:marBottom w:val="0"/>
          <w:divBdr>
            <w:top w:val="none" w:sz="0" w:space="0" w:color="auto"/>
            <w:left w:val="none" w:sz="0" w:space="0" w:color="auto"/>
            <w:bottom w:val="none" w:sz="0" w:space="0" w:color="auto"/>
            <w:right w:val="none" w:sz="0" w:space="0" w:color="auto"/>
          </w:divBdr>
        </w:div>
        <w:div w:id="495535643">
          <w:marLeft w:val="418"/>
          <w:marRight w:val="0"/>
          <w:marTop w:val="0"/>
          <w:marBottom w:val="0"/>
          <w:divBdr>
            <w:top w:val="none" w:sz="0" w:space="0" w:color="auto"/>
            <w:left w:val="none" w:sz="0" w:space="0" w:color="auto"/>
            <w:bottom w:val="none" w:sz="0" w:space="0" w:color="auto"/>
            <w:right w:val="none" w:sz="0" w:space="0" w:color="auto"/>
          </w:divBdr>
        </w:div>
        <w:div w:id="877202511">
          <w:marLeft w:val="850"/>
          <w:marRight w:val="0"/>
          <w:marTop w:val="0"/>
          <w:marBottom w:val="0"/>
          <w:divBdr>
            <w:top w:val="none" w:sz="0" w:space="0" w:color="auto"/>
            <w:left w:val="none" w:sz="0" w:space="0" w:color="auto"/>
            <w:bottom w:val="none" w:sz="0" w:space="0" w:color="auto"/>
            <w:right w:val="none" w:sz="0" w:space="0" w:color="auto"/>
          </w:divBdr>
        </w:div>
        <w:div w:id="814492379">
          <w:marLeft w:val="850"/>
          <w:marRight w:val="0"/>
          <w:marTop w:val="0"/>
          <w:marBottom w:val="0"/>
          <w:divBdr>
            <w:top w:val="none" w:sz="0" w:space="0" w:color="auto"/>
            <w:left w:val="none" w:sz="0" w:space="0" w:color="auto"/>
            <w:bottom w:val="none" w:sz="0" w:space="0" w:color="auto"/>
            <w:right w:val="none" w:sz="0" w:space="0" w:color="auto"/>
          </w:divBdr>
        </w:div>
        <w:div w:id="529881940">
          <w:marLeft w:val="850"/>
          <w:marRight w:val="0"/>
          <w:marTop w:val="0"/>
          <w:marBottom w:val="0"/>
          <w:divBdr>
            <w:top w:val="none" w:sz="0" w:space="0" w:color="auto"/>
            <w:left w:val="none" w:sz="0" w:space="0" w:color="auto"/>
            <w:bottom w:val="none" w:sz="0" w:space="0" w:color="auto"/>
            <w:right w:val="none" w:sz="0" w:space="0" w:color="auto"/>
          </w:divBdr>
        </w:div>
        <w:div w:id="1550459569">
          <w:marLeft w:val="850"/>
          <w:marRight w:val="0"/>
          <w:marTop w:val="0"/>
          <w:marBottom w:val="0"/>
          <w:divBdr>
            <w:top w:val="none" w:sz="0" w:space="0" w:color="auto"/>
            <w:left w:val="none" w:sz="0" w:space="0" w:color="auto"/>
            <w:bottom w:val="none" w:sz="0" w:space="0" w:color="auto"/>
            <w:right w:val="none" w:sz="0" w:space="0" w:color="auto"/>
          </w:divBdr>
        </w:div>
        <w:div w:id="457456112">
          <w:marLeft w:val="850"/>
          <w:marRight w:val="0"/>
          <w:marTop w:val="0"/>
          <w:marBottom w:val="0"/>
          <w:divBdr>
            <w:top w:val="none" w:sz="0" w:space="0" w:color="auto"/>
            <w:left w:val="none" w:sz="0" w:space="0" w:color="auto"/>
            <w:bottom w:val="none" w:sz="0" w:space="0" w:color="auto"/>
            <w:right w:val="none" w:sz="0" w:space="0" w:color="auto"/>
          </w:divBdr>
        </w:div>
        <w:div w:id="995106145">
          <w:marLeft w:val="850"/>
          <w:marRight w:val="0"/>
          <w:marTop w:val="0"/>
          <w:marBottom w:val="0"/>
          <w:divBdr>
            <w:top w:val="none" w:sz="0" w:space="0" w:color="auto"/>
            <w:left w:val="none" w:sz="0" w:space="0" w:color="auto"/>
            <w:bottom w:val="none" w:sz="0" w:space="0" w:color="auto"/>
            <w:right w:val="none" w:sz="0" w:space="0" w:color="auto"/>
          </w:divBdr>
        </w:div>
        <w:div w:id="1692145839">
          <w:marLeft w:val="850"/>
          <w:marRight w:val="0"/>
          <w:marTop w:val="0"/>
          <w:marBottom w:val="0"/>
          <w:divBdr>
            <w:top w:val="none" w:sz="0" w:space="0" w:color="auto"/>
            <w:left w:val="none" w:sz="0" w:space="0" w:color="auto"/>
            <w:bottom w:val="none" w:sz="0" w:space="0" w:color="auto"/>
            <w:right w:val="none" w:sz="0" w:space="0" w:color="auto"/>
          </w:divBdr>
        </w:div>
        <w:div w:id="613751391">
          <w:marLeft w:val="850"/>
          <w:marRight w:val="0"/>
          <w:marTop w:val="0"/>
          <w:marBottom w:val="0"/>
          <w:divBdr>
            <w:top w:val="none" w:sz="0" w:space="0" w:color="auto"/>
            <w:left w:val="none" w:sz="0" w:space="0" w:color="auto"/>
            <w:bottom w:val="none" w:sz="0" w:space="0" w:color="auto"/>
            <w:right w:val="none" w:sz="0" w:space="0" w:color="auto"/>
          </w:divBdr>
        </w:div>
      </w:divsChild>
    </w:div>
    <w:div w:id="1171721400">
      <w:bodyDiv w:val="1"/>
      <w:marLeft w:val="0"/>
      <w:marRight w:val="0"/>
      <w:marTop w:val="0"/>
      <w:marBottom w:val="0"/>
      <w:divBdr>
        <w:top w:val="none" w:sz="0" w:space="0" w:color="auto"/>
        <w:left w:val="none" w:sz="0" w:space="0" w:color="auto"/>
        <w:bottom w:val="none" w:sz="0" w:space="0" w:color="auto"/>
        <w:right w:val="none" w:sz="0" w:space="0" w:color="auto"/>
      </w:divBdr>
      <w:divsChild>
        <w:div w:id="608392635">
          <w:marLeft w:val="1166"/>
          <w:marRight w:val="0"/>
          <w:marTop w:val="115"/>
          <w:marBottom w:val="0"/>
          <w:divBdr>
            <w:top w:val="none" w:sz="0" w:space="0" w:color="auto"/>
            <w:left w:val="none" w:sz="0" w:space="0" w:color="auto"/>
            <w:bottom w:val="none" w:sz="0" w:space="0" w:color="auto"/>
            <w:right w:val="none" w:sz="0" w:space="0" w:color="auto"/>
          </w:divBdr>
        </w:div>
        <w:div w:id="271330328">
          <w:marLeft w:val="2160"/>
          <w:marRight w:val="0"/>
          <w:marTop w:val="96"/>
          <w:marBottom w:val="0"/>
          <w:divBdr>
            <w:top w:val="none" w:sz="0" w:space="0" w:color="auto"/>
            <w:left w:val="none" w:sz="0" w:space="0" w:color="auto"/>
            <w:bottom w:val="none" w:sz="0" w:space="0" w:color="auto"/>
            <w:right w:val="none" w:sz="0" w:space="0" w:color="auto"/>
          </w:divBdr>
        </w:div>
        <w:div w:id="1922786297">
          <w:marLeft w:val="2160"/>
          <w:marRight w:val="0"/>
          <w:marTop w:val="96"/>
          <w:marBottom w:val="0"/>
          <w:divBdr>
            <w:top w:val="none" w:sz="0" w:space="0" w:color="auto"/>
            <w:left w:val="none" w:sz="0" w:space="0" w:color="auto"/>
            <w:bottom w:val="none" w:sz="0" w:space="0" w:color="auto"/>
            <w:right w:val="none" w:sz="0" w:space="0" w:color="auto"/>
          </w:divBdr>
        </w:div>
        <w:div w:id="1519734678">
          <w:marLeft w:val="2160"/>
          <w:marRight w:val="0"/>
          <w:marTop w:val="96"/>
          <w:marBottom w:val="0"/>
          <w:divBdr>
            <w:top w:val="none" w:sz="0" w:space="0" w:color="auto"/>
            <w:left w:val="none" w:sz="0" w:space="0" w:color="auto"/>
            <w:bottom w:val="none" w:sz="0" w:space="0" w:color="auto"/>
            <w:right w:val="none" w:sz="0" w:space="0" w:color="auto"/>
          </w:divBdr>
        </w:div>
        <w:div w:id="367877408">
          <w:marLeft w:val="1166"/>
          <w:marRight w:val="0"/>
          <w:marTop w:val="115"/>
          <w:marBottom w:val="0"/>
          <w:divBdr>
            <w:top w:val="none" w:sz="0" w:space="0" w:color="auto"/>
            <w:left w:val="none" w:sz="0" w:space="0" w:color="auto"/>
            <w:bottom w:val="none" w:sz="0" w:space="0" w:color="auto"/>
            <w:right w:val="none" w:sz="0" w:space="0" w:color="auto"/>
          </w:divBdr>
        </w:div>
      </w:divsChild>
    </w:div>
    <w:div w:id="1211958734">
      <w:bodyDiv w:val="1"/>
      <w:marLeft w:val="0"/>
      <w:marRight w:val="0"/>
      <w:marTop w:val="0"/>
      <w:marBottom w:val="0"/>
      <w:divBdr>
        <w:top w:val="none" w:sz="0" w:space="0" w:color="auto"/>
        <w:left w:val="none" w:sz="0" w:space="0" w:color="auto"/>
        <w:bottom w:val="none" w:sz="0" w:space="0" w:color="auto"/>
        <w:right w:val="none" w:sz="0" w:space="0" w:color="auto"/>
      </w:divBdr>
      <w:divsChild>
        <w:div w:id="1916283338">
          <w:marLeft w:val="418"/>
          <w:marRight w:val="0"/>
          <w:marTop w:val="0"/>
          <w:marBottom w:val="0"/>
          <w:divBdr>
            <w:top w:val="none" w:sz="0" w:space="0" w:color="auto"/>
            <w:left w:val="none" w:sz="0" w:space="0" w:color="auto"/>
            <w:bottom w:val="none" w:sz="0" w:space="0" w:color="auto"/>
            <w:right w:val="none" w:sz="0" w:space="0" w:color="auto"/>
          </w:divBdr>
        </w:div>
        <w:div w:id="1299841160">
          <w:marLeft w:val="418"/>
          <w:marRight w:val="0"/>
          <w:marTop w:val="0"/>
          <w:marBottom w:val="0"/>
          <w:divBdr>
            <w:top w:val="none" w:sz="0" w:space="0" w:color="auto"/>
            <w:left w:val="none" w:sz="0" w:space="0" w:color="auto"/>
            <w:bottom w:val="none" w:sz="0" w:space="0" w:color="auto"/>
            <w:right w:val="none" w:sz="0" w:space="0" w:color="auto"/>
          </w:divBdr>
        </w:div>
        <w:div w:id="1888566172">
          <w:marLeft w:val="418"/>
          <w:marRight w:val="0"/>
          <w:marTop w:val="0"/>
          <w:marBottom w:val="0"/>
          <w:divBdr>
            <w:top w:val="none" w:sz="0" w:space="0" w:color="auto"/>
            <w:left w:val="none" w:sz="0" w:space="0" w:color="auto"/>
            <w:bottom w:val="none" w:sz="0" w:space="0" w:color="auto"/>
            <w:right w:val="none" w:sz="0" w:space="0" w:color="auto"/>
          </w:divBdr>
        </w:div>
        <w:div w:id="13500800">
          <w:marLeft w:val="418"/>
          <w:marRight w:val="0"/>
          <w:marTop w:val="0"/>
          <w:marBottom w:val="0"/>
          <w:divBdr>
            <w:top w:val="none" w:sz="0" w:space="0" w:color="auto"/>
            <w:left w:val="none" w:sz="0" w:space="0" w:color="auto"/>
            <w:bottom w:val="none" w:sz="0" w:space="0" w:color="auto"/>
            <w:right w:val="none" w:sz="0" w:space="0" w:color="auto"/>
          </w:divBdr>
        </w:div>
        <w:div w:id="1394082453">
          <w:marLeft w:val="274"/>
          <w:marRight w:val="0"/>
          <w:marTop w:val="0"/>
          <w:marBottom w:val="0"/>
          <w:divBdr>
            <w:top w:val="none" w:sz="0" w:space="0" w:color="auto"/>
            <w:left w:val="none" w:sz="0" w:space="0" w:color="auto"/>
            <w:bottom w:val="none" w:sz="0" w:space="0" w:color="auto"/>
            <w:right w:val="none" w:sz="0" w:space="0" w:color="auto"/>
          </w:divBdr>
        </w:div>
        <w:div w:id="519244175">
          <w:marLeft w:val="274"/>
          <w:marRight w:val="0"/>
          <w:marTop w:val="0"/>
          <w:marBottom w:val="0"/>
          <w:divBdr>
            <w:top w:val="none" w:sz="0" w:space="0" w:color="auto"/>
            <w:left w:val="none" w:sz="0" w:space="0" w:color="auto"/>
            <w:bottom w:val="none" w:sz="0" w:space="0" w:color="auto"/>
            <w:right w:val="none" w:sz="0" w:space="0" w:color="auto"/>
          </w:divBdr>
        </w:div>
        <w:div w:id="1565410144">
          <w:marLeft w:val="274"/>
          <w:marRight w:val="0"/>
          <w:marTop w:val="0"/>
          <w:marBottom w:val="0"/>
          <w:divBdr>
            <w:top w:val="none" w:sz="0" w:space="0" w:color="auto"/>
            <w:left w:val="none" w:sz="0" w:space="0" w:color="auto"/>
            <w:bottom w:val="none" w:sz="0" w:space="0" w:color="auto"/>
            <w:right w:val="none" w:sz="0" w:space="0" w:color="auto"/>
          </w:divBdr>
        </w:div>
        <w:div w:id="1708945808">
          <w:marLeft w:val="274"/>
          <w:marRight w:val="0"/>
          <w:marTop w:val="0"/>
          <w:marBottom w:val="0"/>
          <w:divBdr>
            <w:top w:val="none" w:sz="0" w:space="0" w:color="auto"/>
            <w:left w:val="none" w:sz="0" w:space="0" w:color="auto"/>
            <w:bottom w:val="none" w:sz="0" w:space="0" w:color="auto"/>
            <w:right w:val="none" w:sz="0" w:space="0" w:color="auto"/>
          </w:divBdr>
        </w:div>
        <w:div w:id="1375273674">
          <w:marLeft w:val="418"/>
          <w:marRight w:val="0"/>
          <w:marTop w:val="0"/>
          <w:marBottom w:val="0"/>
          <w:divBdr>
            <w:top w:val="none" w:sz="0" w:space="0" w:color="auto"/>
            <w:left w:val="none" w:sz="0" w:space="0" w:color="auto"/>
            <w:bottom w:val="none" w:sz="0" w:space="0" w:color="auto"/>
            <w:right w:val="none" w:sz="0" w:space="0" w:color="auto"/>
          </w:divBdr>
        </w:div>
        <w:div w:id="202911483">
          <w:marLeft w:val="418"/>
          <w:marRight w:val="0"/>
          <w:marTop w:val="0"/>
          <w:marBottom w:val="0"/>
          <w:divBdr>
            <w:top w:val="none" w:sz="0" w:space="0" w:color="auto"/>
            <w:left w:val="none" w:sz="0" w:space="0" w:color="auto"/>
            <w:bottom w:val="none" w:sz="0" w:space="0" w:color="auto"/>
            <w:right w:val="none" w:sz="0" w:space="0" w:color="auto"/>
          </w:divBdr>
        </w:div>
        <w:div w:id="132404341">
          <w:marLeft w:val="418"/>
          <w:marRight w:val="0"/>
          <w:marTop w:val="0"/>
          <w:marBottom w:val="0"/>
          <w:divBdr>
            <w:top w:val="none" w:sz="0" w:space="0" w:color="auto"/>
            <w:left w:val="none" w:sz="0" w:space="0" w:color="auto"/>
            <w:bottom w:val="none" w:sz="0" w:space="0" w:color="auto"/>
            <w:right w:val="none" w:sz="0" w:space="0" w:color="auto"/>
          </w:divBdr>
        </w:div>
        <w:div w:id="966471128">
          <w:marLeft w:val="418"/>
          <w:marRight w:val="0"/>
          <w:marTop w:val="0"/>
          <w:marBottom w:val="0"/>
          <w:divBdr>
            <w:top w:val="none" w:sz="0" w:space="0" w:color="auto"/>
            <w:left w:val="none" w:sz="0" w:space="0" w:color="auto"/>
            <w:bottom w:val="none" w:sz="0" w:space="0" w:color="auto"/>
            <w:right w:val="none" w:sz="0" w:space="0" w:color="auto"/>
          </w:divBdr>
        </w:div>
        <w:div w:id="1059935280">
          <w:marLeft w:val="418"/>
          <w:marRight w:val="0"/>
          <w:marTop w:val="0"/>
          <w:marBottom w:val="0"/>
          <w:divBdr>
            <w:top w:val="none" w:sz="0" w:space="0" w:color="auto"/>
            <w:left w:val="none" w:sz="0" w:space="0" w:color="auto"/>
            <w:bottom w:val="none" w:sz="0" w:space="0" w:color="auto"/>
            <w:right w:val="none" w:sz="0" w:space="0" w:color="auto"/>
          </w:divBdr>
        </w:div>
      </w:divsChild>
    </w:div>
    <w:div w:id="1215194996">
      <w:bodyDiv w:val="1"/>
      <w:marLeft w:val="0"/>
      <w:marRight w:val="0"/>
      <w:marTop w:val="0"/>
      <w:marBottom w:val="0"/>
      <w:divBdr>
        <w:top w:val="none" w:sz="0" w:space="0" w:color="auto"/>
        <w:left w:val="none" w:sz="0" w:space="0" w:color="auto"/>
        <w:bottom w:val="none" w:sz="0" w:space="0" w:color="auto"/>
        <w:right w:val="none" w:sz="0" w:space="0" w:color="auto"/>
      </w:divBdr>
      <w:divsChild>
        <w:div w:id="779759891">
          <w:marLeft w:val="418"/>
          <w:marRight w:val="0"/>
          <w:marTop w:val="0"/>
          <w:marBottom w:val="0"/>
          <w:divBdr>
            <w:top w:val="none" w:sz="0" w:space="0" w:color="auto"/>
            <w:left w:val="none" w:sz="0" w:space="0" w:color="auto"/>
            <w:bottom w:val="none" w:sz="0" w:space="0" w:color="auto"/>
            <w:right w:val="none" w:sz="0" w:space="0" w:color="auto"/>
          </w:divBdr>
        </w:div>
        <w:div w:id="1999576486">
          <w:marLeft w:val="418"/>
          <w:marRight w:val="0"/>
          <w:marTop w:val="0"/>
          <w:marBottom w:val="0"/>
          <w:divBdr>
            <w:top w:val="none" w:sz="0" w:space="0" w:color="auto"/>
            <w:left w:val="none" w:sz="0" w:space="0" w:color="auto"/>
            <w:bottom w:val="none" w:sz="0" w:space="0" w:color="auto"/>
            <w:right w:val="none" w:sz="0" w:space="0" w:color="auto"/>
          </w:divBdr>
        </w:div>
        <w:div w:id="1498419967">
          <w:marLeft w:val="418"/>
          <w:marRight w:val="0"/>
          <w:marTop w:val="0"/>
          <w:marBottom w:val="0"/>
          <w:divBdr>
            <w:top w:val="none" w:sz="0" w:space="0" w:color="auto"/>
            <w:left w:val="none" w:sz="0" w:space="0" w:color="auto"/>
            <w:bottom w:val="none" w:sz="0" w:space="0" w:color="auto"/>
            <w:right w:val="none" w:sz="0" w:space="0" w:color="auto"/>
          </w:divBdr>
        </w:div>
        <w:div w:id="952514571">
          <w:marLeft w:val="418"/>
          <w:marRight w:val="0"/>
          <w:marTop w:val="0"/>
          <w:marBottom w:val="0"/>
          <w:divBdr>
            <w:top w:val="none" w:sz="0" w:space="0" w:color="auto"/>
            <w:left w:val="none" w:sz="0" w:space="0" w:color="auto"/>
            <w:bottom w:val="none" w:sz="0" w:space="0" w:color="auto"/>
            <w:right w:val="none" w:sz="0" w:space="0" w:color="auto"/>
          </w:divBdr>
        </w:div>
        <w:div w:id="1895697746">
          <w:marLeft w:val="418"/>
          <w:marRight w:val="0"/>
          <w:marTop w:val="0"/>
          <w:marBottom w:val="0"/>
          <w:divBdr>
            <w:top w:val="none" w:sz="0" w:space="0" w:color="auto"/>
            <w:left w:val="none" w:sz="0" w:space="0" w:color="auto"/>
            <w:bottom w:val="none" w:sz="0" w:space="0" w:color="auto"/>
            <w:right w:val="none" w:sz="0" w:space="0" w:color="auto"/>
          </w:divBdr>
        </w:div>
        <w:div w:id="863134709">
          <w:marLeft w:val="418"/>
          <w:marRight w:val="0"/>
          <w:marTop w:val="0"/>
          <w:marBottom w:val="0"/>
          <w:divBdr>
            <w:top w:val="none" w:sz="0" w:space="0" w:color="auto"/>
            <w:left w:val="none" w:sz="0" w:space="0" w:color="auto"/>
            <w:bottom w:val="none" w:sz="0" w:space="0" w:color="auto"/>
            <w:right w:val="none" w:sz="0" w:space="0" w:color="auto"/>
          </w:divBdr>
        </w:div>
      </w:divsChild>
    </w:div>
    <w:div w:id="1240411306">
      <w:bodyDiv w:val="1"/>
      <w:marLeft w:val="0"/>
      <w:marRight w:val="0"/>
      <w:marTop w:val="0"/>
      <w:marBottom w:val="0"/>
      <w:divBdr>
        <w:top w:val="none" w:sz="0" w:space="0" w:color="auto"/>
        <w:left w:val="none" w:sz="0" w:space="0" w:color="auto"/>
        <w:bottom w:val="none" w:sz="0" w:space="0" w:color="auto"/>
        <w:right w:val="none" w:sz="0" w:space="0" w:color="auto"/>
      </w:divBdr>
    </w:div>
    <w:div w:id="1250310829">
      <w:bodyDiv w:val="1"/>
      <w:marLeft w:val="0"/>
      <w:marRight w:val="0"/>
      <w:marTop w:val="0"/>
      <w:marBottom w:val="0"/>
      <w:divBdr>
        <w:top w:val="none" w:sz="0" w:space="0" w:color="auto"/>
        <w:left w:val="none" w:sz="0" w:space="0" w:color="auto"/>
        <w:bottom w:val="none" w:sz="0" w:space="0" w:color="auto"/>
        <w:right w:val="none" w:sz="0" w:space="0" w:color="auto"/>
      </w:divBdr>
      <w:divsChild>
        <w:div w:id="2141603519">
          <w:marLeft w:val="274"/>
          <w:marRight w:val="0"/>
          <w:marTop w:val="0"/>
          <w:marBottom w:val="0"/>
          <w:divBdr>
            <w:top w:val="none" w:sz="0" w:space="0" w:color="auto"/>
            <w:left w:val="none" w:sz="0" w:space="0" w:color="auto"/>
            <w:bottom w:val="none" w:sz="0" w:space="0" w:color="auto"/>
            <w:right w:val="none" w:sz="0" w:space="0" w:color="auto"/>
          </w:divBdr>
        </w:div>
        <w:div w:id="1984919469">
          <w:marLeft w:val="274"/>
          <w:marRight w:val="0"/>
          <w:marTop w:val="0"/>
          <w:marBottom w:val="0"/>
          <w:divBdr>
            <w:top w:val="none" w:sz="0" w:space="0" w:color="auto"/>
            <w:left w:val="none" w:sz="0" w:space="0" w:color="auto"/>
            <w:bottom w:val="none" w:sz="0" w:space="0" w:color="auto"/>
            <w:right w:val="none" w:sz="0" w:space="0" w:color="auto"/>
          </w:divBdr>
        </w:div>
        <w:div w:id="282225275">
          <w:marLeft w:val="274"/>
          <w:marRight w:val="0"/>
          <w:marTop w:val="0"/>
          <w:marBottom w:val="0"/>
          <w:divBdr>
            <w:top w:val="none" w:sz="0" w:space="0" w:color="auto"/>
            <w:left w:val="none" w:sz="0" w:space="0" w:color="auto"/>
            <w:bottom w:val="none" w:sz="0" w:space="0" w:color="auto"/>
            <w:right w:val="none" w:sz="0" w:space="0" w:color="auto"/>
          </w:divBdr>
        </w:div>
        <w:div w:id="376660410">
          <w:marLeft w:val="274"/>
          <w:marRight w:val="0"/>
          <w:marTop w:val="0"/>
          <w:marBottom w:val="0"/>
          <w:divBdr>
            <w:top w:val="none" w:sz="0" w:space="0" w:color="auto"/>
            <w:left w:val="none" w:sz="0" w:space="0" w:color="auto"/>
            <w:bottom w:val="none" w:sz="0" w:space="0" w:color="auto"/>
            <w:right w:val="none" w:sz="0" w:space="0" w:color="auto"/>
          </w:divBdr>
        </w:div>
        <w:div w:id="859780629">
          <w:marLeft w:val="274"/>
          <w:marRight w:val="0"/>
          <w:marTop w:val="0"/>
          <w:marBottom w:val="0"/>
          <w:divBdr>
            <w:top w:val="none" w:sz="0" w:space="0" w:color="auto"/>
            <w:left w:val="none" w:sz="0" w:space="0" w:color="auto"/>
            <w:bottom w:val="none" w:sz="0" w:space="0" w:color="auto"/>
            <w:right w:val="none" w:sz="0" w:space="0" w:color="auto"/>
          </w:divBdr>
        </w:div>
        <w:div w:id="604384221">
          <w:marLeft w:val="274"/>
          <w:marRight w:val="0"/>
          <w:marTop w:val="0"/>
          <w:marBottom w:val="0"/>
          <w:divBdr>
            <w:top w:val="none" w:sz="0" w:space="0" w:color="auto"/>
            <w:left w:val="none" w:sz="0" w:space="0" w:color="auto"/>
            <w:bottom w:val="none" w:sz="0" w:space="0" w:color="auto"/>
            <w:right w:val="none" w:sz="0" w:space="0" w:color="auto"/>
          </w:divBdr>
        </w:div>
      </w:divsChild>
    </w:div>
    <w:div w:id="1260063335">
      <w:bodyDiv w:val="1"/>
      <w:marLeft w:val="0"/>
      <w:marRight w:val="0"/>
      <w:marTop w:val="0"/>
      <w:marBottom w:val="0"/>
      <w:divBdr>
        <w:top w:val="none" w:sz="0" w:space="0" w:color="auto"/>
        <w:left w:val="none" w:sz="0" w:space="0" w:color="auto"/>
        <w:bottom w:val="none" w:sz="0" w:space="0" w:color="auto"/>
        <w:right w:val="none" w:sz="0" w:space="0" w:color="auto"/>
      </w:divBdr>
      <w:divsChild>
        <w:div w:id="1997148408">
          <w:marLeft w:val="547"/>
          <w:marRight w:val="0"/>
          <w:marTop w:val="134"/>
          <w:marBottom w:val="0"/>
          <w:divBdr>
            <w:top w:val="none" w:sz="0" w:space="0" w:color="auto"/>
            <w:left w:val="none" w:sz="0" w:space="0" w:color="auto"/>
            <w:bottom w:val="none" w:sz="0" w:space="0" w:color="auto"/>
            <w:right w:val="none" w:sz="0" w:space="0" w:color="auto"/>
          </w:divBdr>
        </w:div>
        <w:div w:id="1890993373">
          <w:marLeft w:val="547"/>
          <w:marRight w:val="0"/>
          <w:marTop w:val="134"/>
          <w:marBottom w:val="0"/>
          <w:divBdr>
            <w:top w:val="none" w:sz="0" w:space="0" w:color="auto"/>
            <w:left w:val="none" w:sz="0" w:space="0" w:color="auto"/>
            <w:bottom w:val="none" w:sz="0" w:space="0" w:color="auto"/>
            <w:right w:val="none" w:sz="0" w:space="0" w:color="auto"/>
          </w:divBdr>
        </w:div>
        <w:div w:id="20399292">
          <w:marLeft w:val="547"/>
          <w:marRight w:val="0"/>
          <w:marTop w:val="134"/>
          <w:marBottom w:val="0"/>
          <w:divBdr>
            <w:top w:val="none" w:sz="0" w:space="0" w:color="auto"/>
            <w:left w:val="none" w:sz="0" w:space="0" w:color="auto"/>
            <w:bottom w:val="none" w:sz="0" w:space="0" w:color="auto"/>
            <w:right w:val="none" w:sz="0" w:space="0" w:color="auto"/>
          </w:divBdr>
        </w:div>
        <w:div w:id="1969360743">
          <w:marLeft w:val="1166"/>
          <w:marRight w:val="0"/>
          <w:marTop w:val="115"/>
          <w:marBottom w:val="0"/>
          <w:divBdr>
            <w:top w:val="none" w:sz="0" w:space="0" w:color="auto"/>
            <w:left w:val="none" w:sz="0" w:space="0" w:color="auto"/>
            <w:bottom w:val="none" w:sz="0" w:space="0" w:color="auto"/>
            <w:right w:val="none" w:sz="0" w:space="0" w:color="auto"/>
          </w:divBdr>
        </w:div>
        <w:div w:id="1125729860">
          <w:marLeft w:val="1166"/>
          <w:marRight w:val="0"/>
          <w:marTop w:val="115"/>
          <w:marBottom w:val="0"/>
          <w:divBdr>
            <w:top w:val="none" w:sz="0" w:space="0" w:color="auto"/>
            <w:left w:val="none" w:sz="0" w:space="0" w:color="auto"/>
            <w:bottom w:val="none" w:sz="0" w:space="0" w:color="auto"/>
            <w:right w:val="none" w:sz="0" w:space="0" w:color="auto"/>
          </w:divBdr>
        </w:div>
        <w:div w:id="1669602185">
          <w:marLeft w:val="1166"/>
          <w:marRight w:val="0"/>
          <w:marTop w:val="115"/>
          <w:marBottom w:val="0"/>
          <w:divBdr>
            <w:top w:val="none" w:sz="0" w:space="0" w:color="auto"/>
            <w:left w:val="none" w:sz="0" w:space="0" w:color="auto"/>
            <w:bottom w:val="none" w:sz="0" w:space="0" w:color="auto"/>
            <w:right w:val="none" w:sz="0" w:space="0" w:color="auto"/>
          </w:divBdr>
        </w:div>
        <w:div w:id="1336835583">
          <w:marLeft w:val="547"/>
          <w:marRight w:val="0"/>
          <w:marTop w:val="134"/>
          <w:marBottom w:val="0"/>
          <w:divBdr>
            <w:top w:val="none" w:sz="0" w:space="0" w:color="auto"/>
            <w:left w:val="none" w:sz="0" w:space="0" w:color="auto"/>
            <w:bottom w:val="none" w:sz="0" w:space="0" w:color="auto"/>
            <w:right w:val="none" w:sz="0" w:space="0" w:color="auto"/>
          </w:divBdr>
        </w:div>
      </w:divsChild>
    </w:div>
    <w:div w:id="1312709916">
      <w:bodyDiv w:val="1"/>
      <w:marLeft w:val="0"/>
      <w:marRight w:val="0"/>
      <w:marTop w:val="0"/>
      <w:marBottom w:val="0"/>
      <w:divBdr>
        <w:top w:val="none" w:sz="0" w:space="0" w:color="auto"/>
        <w:left w:val="none" w:sz="0" w:space="0" w:color="auto"/>
        <w:bottom w:val="none" w:sz="0" w:space="0" w:color="auto"/>
        <w:right w:val="none" w:sz="0" w:space="0" w:color="auto"/>
      </w:divBdr>
      <w:divsChild>
        <w:div w:id="1493369844">
          <w:marLeft w:val="547"/>
          <w:marRight w:val="0"/>
          <w:marTop w:val="0"/>
          <w:marBottom w:val="0"/>
          <w:divBdr>
            <w:top w:val="none" w:sz="0" w:space="0" w:color="auto"/>
            <w:left w:val="none" w:sz="0" w:space="0" w:color="auto"/>
            <w:bottom w:val="none" w:sz="0" w:space="0" w:color="auto"/>
            <w:right w:val="none" w:sz="0" w:space="0" w:color="auto"/>
          </w:divBdr>
        </w:div>
        <w:div w:id="552355554">
          <w:marLeft w:val="547"/>
          <w:marRight w:val="0"/>
          <w:marTop w:val="0"/>
          <w:marBottom w:val="0"/>
          <w:divBdr>
            <w:top w:val="none" w:sz="0" w:space="0" w:color="auto"/>
            <w:left w:val="none" w:sz="0" w:space="0" w:color="auto"/>
            <w:bottom w:val="none" w:sz="0" w:space="0" w:color="auto"/>
            <w:right w:val="none" w:sz="0" w:space="0" w:color="auto"/>
          </w:divBdr>
        </w:div>
        <w:div w:id="1294016526">
          <w:marLeft w:val="547"/>
          <w:marRight w:val="0"/>
          <w:marTop w:val="0"/>
          <w:marBottom w:val="0"/>
          <w:divBdr>
            <w:top w:val="none" w:sz="0" w:space="0" w:color="auto"/>
            <w:left w:val="none" w:sz="0" w:space="0" w:color="auto"/>
            <w:bottom w:val="none" w:sz="0" w:space="0" w:color="auto"/>
            <w:right w:val="none" w:sz="0" w:space="0" w:color="auto"/>
          </w:divBdr>
        </w:div>
      </w:divsChild>
    </w:div>
    <w:div w:id="1402799347">
      <w:bodyDiv w:val="1"/>
      <w:marLeft w:val="0"/>
      <w:marRight w:val="0"/>
      <w:marTop w:val="0"/>
      <w:marBottom w:val="0"/>
      <w:divBdr>
        <w:top w:val="none" w:sz="0" w:space="0" w:color="auto"/>
        <w:left w:val="none" w:sz="0" w:space="0" w:color="auto"/>
        <w:bottom w:val="none" w:sz="0" w:space="0" w:color="auto"/>
        <w:right w:val="none" w:sz="0" w:space="0" w:color="auto"/>
      </w:divBdr>
      <w:divsChild>
        <w:div w:id="1913199869">
          <w:marLeft w:val="360"/>
          <w:marRight w:val="0"/>
          <w:marTop w:val="0"/>
          <w:marBottom w:val="0"/>
          <w:divBdr>
            <w:top w:val="none" w:sz="0" w:space="0" w:color="auto"/>
            <w:left w:val="none" w:sz="0" w:space="0" w:color="auto"/>
            <w:bottom w:val="none" w:sz="0" w:space="0" w:color="auto"/>
            <w:right w:val="none" w:sz="0" w:space="0" w:color="auto"/>
          </w:divBdr>
        </w:div>
        <w:div w:id="168569799">
          <w:marLeft w:val="360"/>
          <w:marRight w:val="0"/>
          <w:marTop w:val="0"/>
          <w:marBottom w:val="0"/>
          <w:divBdr>
            <w:top w:val="none" w:sz="0" w:space="0" w:color="auto"/>
            <w:left w:val="none" w:sz="0" w:space="0" w:color="auto"/>
            <w:bottom w:val="none" w:sz="0" w:space="0" w:color="auto"/>
            <w:right w:val="none" w:sz="0" w:space="0" w:color="auto"/>
          </w:divBdr>
        </w:div>
        <w:div w:id="1809392757">
          <w:marLeft w:val="360"/>
          <w:marRight w:val="0"/>
          <w:marTop w:val="0"/>
          <w:marBottom w:val="0"/>
          <w:divBdr>
            <w:top w:val="none" w:sz="0" w:space="0" w:color="auto"/>
            <w:left w:val="none" w:sz="0" w:space="0" w:color="auto"/>
            <w:bottom w:val="none" w:sz="0" w:space="0" w:color="auto"/>
            <w:right w:val="none" w:sz="0" w:space="0" w:color="auto"/>
          </w:divBdr>
        </w:div>
        <w:div w:id="836464261">
          <w:marLeft w:val="360"/>
          <w:marRight w:val="0"/>
          <w:marTop w:val="0"/>
          <w:marBottom w:val="0"/>
          <w:divBdr>
            <w:top w:val="none" w:sz="0" w:space="0" w:color="auto"/>
            <w:left w:val="none" w:sz="0" w:space="0" w:color="auto"/>
            <w:bottom w:val="none" w:sz="0" w:space="0" w:color="auto"/>
            <w:right w:val="none" w:sz="0" w:space="0" w:color="auto"/>
          </w:divBdr>
        </w:div>
        <w:div w:id="754476188">
          <w:marLeft w:val="360"/>
          <w:marRight w:val="0"/>
          <w:marTop w:val="0"/>
          <w:marBottom w:val="0"/>
          <w:divBdr>
            <w:top w:val="none" w:sz="0" w:space="0" w:color="auto"/>
            <w:left w:val="none" w:sz="0" w:space="0" w:color="auto"/>
            <w:bottom w:val="none" w:sz="0" w:space="0" w:color="auto"/>
            <w:right w:val="none" w:sz="0" w:space="0" w:color="auto"/>
          </w:divBdr>
        </w:div>
        <w:div w:id="176580407">
          <w:marLeft w:val="360"/>
          <w:marRight w:val="0"/>
          <w:marTop w:val="0"/>
          <w:marBottom w:val="0"/>
          <w:divBdr>
            <w:top w:val="none" w:sz="0" w:space="0" w:color="auto"/>
            <w:left w:val="none" w:sz="0" w:space="0" w:color="auto"/>
            <w:bottom w:val="none" w:sz="0" w:space="0" w:color="auto"/>
            <w:right w:val="none" w:sz="0" w:space="0" w:color="auto"/>
          </w:divBdr>
        </w:div>
        <w:div w:id="679159599">
          <w:marLeft w:val="360"/>
          <w:marRight w:val="0"/>
          <w:marTop w:val="0"/>
          <w:marBottom w:val="0"/>
          <w:divBdr>
            <w:top w:val="none" w:sz="0" w:space="0" w:color="auto"/>
            <w:left w:val="none" w:sz="0" w:space="0" w:color="auto"/>
            <w:bottom w:val="none" w:sz="0" w:space="0" w:color="auto"/>
            <w:right w:val="none" w:sz="0" w:space="0" w:color="auto"/>
          </w:divBdr>
        </w:div>
      </w:divsChild>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sChild>
        <w:div w:id="1395737070">
          <w:marLeft w:val="360"/>
          <w:marRight w:val="0"/>
          <w:marTop w:val="0"/>
          <w:marBottom w:val="0"/>
          <w:divBdr>
            <w:top w:val="none" w:sz="0" w:space="0" w:color="auto"/>
            <w:left w:val="none" w:sz="0" w:space="0" w:color="auto"/>
            <w:bottom w:val="none" w:sz="0" w:space="0" w:color="auto"/>
            <w:right w:val="none" w:sz="0" w:space="0" w:color="auto"/>
          </w:divBdr>
        </w:div>
        <w:div w:id="428307679">
          <w:marLeft w:val="994"/>
          <w:marRight w:val="0"/>
          <w:marTop w:val="0"/>
          <w:marBottom w:val="0"/>
          <w:divBdr>
            <w:top w:val="none" w:sz="0" w:space="0" w:color="auto"/>
            <w:left w:val="none" w:sz="0" w:space="0" w:color="auto"/>
            <w:bottom w:val="none" w:sz="0" w:space="0" w:color="auto"/>
            <w:right w:val="none" w:sz="0" w:space="0" w:color="auto"/>
          </w:divBdr>
        </w:div>
        <w:div w:id="850491156">
          <w:marLeft w:val="994"/>
          <w:marRight w:val="0"/>
          <w:marTop w:val="0"/>
          <w:marBottom w:val="0"/>
          <w:divBdr>
            <w:top w:val="none" w:sz="0" w:space="0" w:color="auto"/>
            <w:left w:val="none" w:sz="0" w:space="0" w:color="auto"/>
            <w:bottom w:val="none" w:sz="0" w:space="0" w:color="auto"/>
            <w:right w:val="none" w:sz="0" w:space="0" w:color="auto"/>
          </w:divBdr>
        </w:div>
        <w:div w:id="1907497360">
          <w:marLeft w:val="994"/>
          <w:marRight w:val="0"/>
          <w:marTop w:val="0"/>
          <w:marBottom w:val="0"/>
          <w:divBdr>
            <w:top w:val="none" w:sz="0" w:space="0" w:color="auto"/>
            <w:left w:val="none" w:sz="0" w:space="0" w:color="auto"/>
            <w:bottom w:val="none" w:sz="0" w:space="0" w:color="auto"/>
            <w:right w:val="none" w:sz="0" w:space="0" w:color="auto"/>
          </w:divBdr>
        </w:div>
        <w:div w:id="349600785">
          <w:marLeft w:val="994"/>
          <w:marRight w:val="0"/>
          <w:marTop w:val="0"/>
          <w:marBottom w:val="0"/>
          <w:divBdr>
            <w:top w:val="none" w:sz="0" w:space="0" w:color="auto"/>
            <w:left w:val="none" w:sz="0" w:space="0" w:color="auto"/>
            <w:bottom w:val="none" w:sz="0" w:space="0" w:color="auto"/>
            <w:right w:val="none" w:sz="0" w:space="0" w:color="auto"/>
          </w:divBdr>
        </w:div>
        <w:div w:id="1811249001">
          <w:marLeft w:val="360"/>
          <w:marRight w:val="0"/>
          <w:marTop w:val="0"/>
          <w:marBottom w:val="0"/>
          <w:divBdr>
            <w:top w:val="none" w:sz="0" w:space="0" w:color="auto"/>
            <w:left w:val="none" w:sz="0" w:space="0" w:color="auto"/>
            <w:bottom w:val="none" w:sz="0" w:space="0" w:color="auto"/>
            <w:right w:val="none" w:sz="0" w:space="0" w:color="auto"/>
          </w:divBdr>
        </w:div>
        <w:div w:id="12920172">
          <w:marLeft w:val="994"/>
          <w:marRight w:val="0"/>
          <w:marTop w:val="0"/>
          <w:marBottom w:val="0"/>
          <w:divBdr>
            <w:top w:val="none" w:sz="0" w:space="0" w:color="auto"/>
            <w:left w:val="none" w:sz="0" w:space="0" w:color="auto"/>
            <w:bottom w:val="none" w:sz="0" w:space="0" w:color="auto"/>
            <w:right w:val="none" w:sz="0" w:space="0" w:color="auto"/>
          </w:divBdr>
        </w:div>
        <w:div w:id="1797019961">
          <w:marLeft w:val="360"/>
          <w:marRight w:val="0"/>
          <w:marTop w:val="0"/>
          <w:marBottom w:val="0"/>
          <w:divBdr>
            <w:top w:val="none" w:sz="0" w:space="0" w:color="auto"/>
            <w:left w:val="none" w:sz="0" w:space="0" w:color="auto"/>
            <w:bottom w:val="none" w:sz="0" w:space="0" w:color="auto"/>
            <w:right w:val="none" w:sz="0" w:space="0" w:color="auto"/>
          </w:divBdr>
        </w:div>
        <w:div w:id="1399328717">
          <w:marLeft w:val="994"/>
          <w:marRight w:val="0"/>
          <w:marTop w:val="0"/>
          <w:marBottom w:val="0"/>
          <w:divBdr>
            <w:top w:val="none" w:sz="0" w:space="0" w:color="auto"/>
            <w:left w:val="none" w:sz="0" w:space="0" w:color="auto"/>
            <w:bottom w:val="none" w:sz="0" w:space="0" w:color="auto"/>
            <w:right w:val="none" w:sz="0" w:space="0" w:color="auto"/>
          </w:divBdr>
        </w:div>
        <w:div w:id="405961676">
          <w:marLeft w:val="360"/>
          <w:marRight w:val="0"/>
          <w:marTop w:val="0"/>
          <w:marBottom w:val="0"/>
          <w:divBdr>
            <w:top w:val="none" w:sz="0" w:space="0" w:color="auto"/>
            <w:left w:val="none" w:sz="0" w:space="0" w:color="auto"/>
            <w:bottom w:val="none" w:sz="0" w:space="0" w:color="auto"/>
            <w:right w:val="none" w:sz="0" w:space="0" w:color="auto"/>
          </w:divBdr>
        </w:div>
        <w:div w:id="921257740">
          <w:marLeft w:val="994"/>
          <w:marRight w:val="0"/>
          <w:marTop w:val="0"/>
          <w:marBottom w:val="0"/>
          <w:divBdr>
            <w:top w:val="none" w:sz="0" w:space="0" w:color="auto"/>
            <w:left w:val="none" w:sz="0" w:space="0" w:color="auto"/>
            <w:bottom w:val="none" w:sz="0" w:space="0" w:color="auto"/>
            <w:right w:val="none" w:sz="0" w:space="0" w:color="auto"/>
          </w:divBdr>
        </w:div>
        <w:div w:id="1139112594">
          <w:marLeft w:val="994"/>
          <w:marRight w:val="0"/>
          <w:marTop w:val="0"/>
          <w:marBottom w:val="0"/>
          <w:divBdr>
            <w:top w:val="none" w:sz="0" w:space="0" w:color="auto"/>
            <w:left w:val="none" w:sz="0" w:space="0" w:color="auto"/>
            <w:bottom w:val="none" w:sz="0" w:space="0" w:color="auto"/>
            <w:right w:val="none" w:sz="0" w:space="0" w:color="auto"/>
          </w:divBdr>
        </w:div>
        <w:div w:id="1409695360">
          <w:marLeft w:val="994"/>
          <w:marRight w:val="0"/>
          <w:marTop w:val="0"/>
          <w:marBottom w:val="0"/>
          <w:divBdr>
            <w:top w:val="none" w:sz="0" w:space="0" w:color="auto"/>
            <w:left w:val="none" w:sz="0" w:space="0" w:color="auto"/>
            <w:bottom w:val="none" w:sz="0" w:space="0" w:color="auto"/>
            <w:right w:val="none" w:sz="0" w:space="0" w:color="auto"/>
          </w:divBdr>
        </w:div>
      </w:divsChild>
    </w:div>
    <w:div w:id="1548226664">
      <w:bodyDiv w:val="1"/>
      <w:marLeft w:val="0"/>
      <w:marRight w:val="0"/>
      <w:marTop w:val="0"/>
      <w:marBottom w:val="0"/>
      <w:divBdr>
        <w:top w:val="none" w:sz="0" w:space="0" w:color="auto"/>
        <w:left w:val="none" w:sz="0" w:space="0" w:color="auto"/>
        <w:bottom w:val="none" w:sz="0" w:space="0" w:color="auto"/>
        <w:right w:val="none" w:sz="0" w:space="0" w:color="auto"/>
      </w:divBdr>
      <w:divsChild>
        <w:div w:id="634529721">
          <w:marLeft w:val="418"/>
          <w:marRight w:val="0"/>
          <w:marTop w:val="0"/>
          <w:marBottom w:val="0"/>
          <w:divBdr>
            <w:top w:val="none" w:sz="0" w:space="0" w:color="auto"/>
            <w:left w:val="none" w:sz="0" w:space="0" w:color="auto"/>
            <w:bottom w:val="none" w:sz="0" w:space="0" w:color="auto"/>
            <w:right w:val="none" w:sz="0" w:space="0" w:color="auto"/>
          </w:divBdr>
        </w:div>
        <w:div w:id="1825463113">
          <w:marLeft w:val="418"/>
          <w:marRight w:val="0"/>
          <w:marTop w:val="0"/>
          <w:marBottom w:val="0"/>
          <w:divBdr>
            <w:top w:val="none" w:sz="0" w:space="0" w:color="auto"/>
            <w:left w:val="none" w:sz="0" w:space="0" w:color="auto"/>
            <w:bottom w:val="none" w:sz="0" w:space="0" w:color="auto"/>
            <w:right w:val="none" w:sz="0" w:space="0" w:color="auto"/>
          </w:divBdr>
        </w:div>
        <w:div w:id="1375810536">
          <w:marLeft w:val="418"/>
          <w:marRight w:val="0"/>
          <w:marTop w:val="0"/>
          <w:marBottom w:val="0"/>
          <w:divBdr>
            <w:top w:val="none" w:sz="0" w:space="0" w:color="auto"/>
            <w:left w:val="none" w:sz="0" w:space="0" w:color="auto"/>
            <w:bottom w:val="none" w:sz="0" w:space="0" w:color="auto"/>
            <w:right w:val="none" w:sz="0" w:space="0" w:color="auto"/>
          </w:divBdr>
        </w:div>
      </w:divsChild>
    </w:div>
    <w:div w:id="1673409704">
      <w:bodyDiv w:val="1"/>
      <w:marLeft w:val="0"/>
      <w:marRight w:val="0"/>
      <w:marTop w:val="0"/>
      <w:marBottom w:val="0"/>
      <w:divBdr>
        <w:top w:val="none" w:sz="0" w:space="0" w:color="auto"/>
        <w:left w:val="none" w:sz="0" w:space="0" w:color="auto"/>
        <w:bottom w:val="none" w:sz="0" w:space="0" w:color="auto"/>
        <w:right w:val="none" w:sz="0" w:space="0" w:color="auto"/>
      </w:divBdr>
      <w:divsChild>
        <w:div w:id="195702089">
          <w:marLeft w:val="418"/>
          <w:marRight w:val="0"/>
          <w:marTop w:val="0"/>
          <w:marBottom w:val="0"/>
          <w:divBdr>
            <w:top w:val="none" w:sz="0" w:space="0" w:color="auto"/>
            <w:left w:val="none" w:sz="0" w:space="0" w:color="auto"/>
            <w:bottom w:val="none" w:sz="0" w:space="0" w:color="auto"/>
            <w:right w:val="none" w:sz="0" w:space="0" w:color="auto"/>
          </w:divBdr>
        </w:div>
        <w:div w:id="555436924">
          <w:marLeft w:val="418"/>
          <w:marRight w:val="0"/>
          <w:marTop w:val="0"/>
          <w:marBottom w:val="0"/>
          <w:divBdr>
            <w:top w:val="none" w:sz="0" w:space="0" w:color="auto"/>
            <w:left w:val="none" w:sz="0" w:space="0" w:color="auto"/>
            <w:bottom w:val="none" w:sz="0" w:space="0" w:color="auto"/>
            <w:right w:val="none" w:sz="0" w:space="0" w:color="auto"/>
          </w:divBdr>
        </w:div>
        <w:div w:id="1232933512">
          <w:marLeft w:val="418"/>
          <w:marRight w:val="0"/>
          <w:marTop w:val="0"/>
          <w:marBottom w:val="0"/>
          <w:divBdr>
            <w:top w:val="none" w:sz="0" w:space="0" w:color="auto"/>
            <w:left w:val="none" w:sz="0" w:space="0" w:color="auto"/>
            <w:bottom w:val="none" w:sz="0" w:space="0" w:color="auto"/>
            <w:right w:val="none" w:sz="0" w:space="0" w:color="auto"/>
          </w:divBdr>
        </w:div>
        <w:div w:id="1111978004">
          <w:marLeft w:val="418"/>
          <w:marRight w:val="0"/>
          <w:marTop w:val="0"/>
          <w:marBottom w:val="0"/>
          <w:divBdr>
            <w:top w:val="none" w:sz="0" w:space="0" w:color="auto"/>
            <w:left w:val="none" w:sz="0" w:space="0" w:color="auto"/>
            <w:bottom w:val="none" w:sz="0" w:space="0" w:color="auto"/>
            <w:right w:val="none" w:sz="0" w:space="0" w:color="auto"/>
          </w:divBdr>
        </w:div>
        <w:div w:id="895362002">
          <w:marLeft w:val="418"/>
          <w:marRight w:val="0"/>
          <w:marTop w:val="0"/>
          <w:marBottom w:val="0"/>
          <w:divBdr>
            <w:top w:val="none" w:sz="0" w:space="0" w:color="auto"/>
            <w:left w:val="none" w:sz="0" w:space="0" w:color="auto"/>
            <w:bottom w:val="none" w:sz="0" w:space="0" w:color="auto"/>
            <w:right w:val="none" w:sz="0" w:space="0" w:color="auto"/>
          </w:divBdr>
        </w:div>
        <w:div w:id="1068959256">
          <w:marLeft w:val="418"/>
          <w:marRight w:val="0"/>
          <w:marTop w:val="0"/>
          <w:marBottom w:val="0"/>
          <w:divBdr>
            <w:top w:val="none" w:sz="0" w:space="0" w:color="auto"/>
            <w:left w:val="none" w:sz="0" w:space="0" w:color="auto"/>
            <w:bottom w:val="none" w:sz="0" w:space="0" w:color="auto"/>
            <w:right w:val="none" w:sz="0" w:space="0" w:color="auto"/>
          </w:divBdr>
        </w:div>
        <w:div w:id="1196850424">
          <w:marLeft w:val="418"/>
          <w:marRight w:val="0"/>
          <w:marTop w:val="0"/>
          <w:marBottom w:val="0"/>
          <w:divBdr>
            <w:top w:val="none" w:sz="0" w:space="0" w:color="auto"/>
            <w:left w:val="none" w:sz="0" w:space="0" w:color="auto"/>
            <w:bottom w:val="none" w:sz="0" w:space="0" w:color="auto"/>
            <w:right w:val="none" w:sz="0" w:space="0" w:color="auto"/>
          </w:divBdr>
        </w:div>
      </w:divsChild>
    </w:div>
    <w:div w:id="1746949565">
      <w:bodyDiv w:val="1"/>
      <w:marLeft w:val="0"/>
      <w:marRight w:val="0"/>
      <w:marTop w:val="0"/>
      <w:marBottom w:val="0"/>
      <w:divBdr>
        <w:top w:val="none" w:sz="0" w:space="0" w:color="auto"/>
        <w:left w:val="none" w:sz="0" w:space="0" w:color="auto"/>
        <w:bottom w:val="none" w:sz="0" w:space="0" w:color="auto"/>
        <w:right w:val="none" w:sz="0" w:space="0" w:color="auto"/>
      </w:divBdr>
      <w:divsChild>
        <w:div w:id="1457748976">
          <w:marLeft w:val="418"/>
          <w:marRight w:val="0"/>
          <w:marTop w:val="0"/>
          <w:marBottom w:val="0"/>
          <w:divBdr>
            <w:top w:val="none" w:sz="0" w:space="0" w:color="auto"/>
            <w:left w:val="none" w:sz="0" w:space="0" w:color="auto"/>
            <w:bottom w:val="none" w:sz="0" w:space="0" w:color="auto"/>
            <w:right w:val="none" w:sz="0" w:space="0" w:color="auto"/>
          </w:divBdr>
        </w:div>
        <w:div w:id="2044593625">
          <w:marLeft w:val="418"/>
          <w:marRight w:val="0"/>
          <w:marTop w:val="0"/>
          <w:marBottom w:val="0"/>
          <w:divBdr>
            <w:top w:val="none" w:sz="0" w:space="0" w:color="auto"/>
            <w:left w:val="none" w:sz="0" w:space="0" w:color="auto"/>
            <w:bottom w:val="none" w:sz="0" w:space="0" w:color="auto"/>
            <w:right w:val="none" w:sz="0" w:space="0" w:color="auto"/>
          </w:divBdr>
        </w:div>
        <w:div w:id="1828016177">
          <w:marLeft w:val="418"/>
          <w:marRight w:val="0"/>
          <w:marTop w:val="0"/>
          <w:marBottom w:val="0"/>
          <w:divBdr>
            <w:top w:val="none" w:sz="0" w:space="0" w:color="auto"/>
            <w:left w:val="none" w:sz="0" w:space="0" w:color="auto"/>
            <w:bottom w:val="none" w:sz="0" w:space="0" w:color="auto"/>
            <w:right w:val="none" w:sz="0" w:space="0" w:color="auto"/>
          </w:divBdr>
        </w:div>
        <w:div w:id="1420561722">
          <w:marLeft w:val="418"/>
          <w:marRight w:val="0"/>
          <w:marTop w:val="0"/>
          <w:marBottom w:val="0"/>
          <w:divBdr>
            <w:top w:val="none" w:sz="0" w:space="0" w:color="auto"/>
            <w:left w:val="none" w:sz="0" w:space="0" w:color="auto"/>
            <w:bottom w:val="none" w:sz="0" w:space="0" w:color="auto"/>
            <w:right w:val="none" w:sz="0" w:space="0" w:color="auto"/>
          </w:divBdr>
        </w:div>
        <w:div w:id="699938539">
          <w:marLeft w:val="418"/>
          <w:marRight w:val="0"/>
          <w:marTop w:val="0"/>
          <w:marBottom w:val="0"/>
          <w:divBdr>
            <w:top w:val="none" w:sz="0" w:space="0" w:color="auto"/>
            <w:left w:val="none" w:sz="0" w:space="0" w:color="auto"/>
            <w:bottom w:val="none" w:sz="0" w:space="0" w:color="auto"/>
            <w:right w:val="none" w:sz="0" w:space="0" w:color="auto"/>
          </w:divBdr>
        </w:div>
        <w:div w:id="667093809">
          <w:marLeft w:val="418"/>
          <w:marRight w:val="0"/>
          <w:marTop w:val="0"/>
          <w:marBottom w:val="0"/>
          <w:divBdr>
            <w:top w:val="none" w:sz="0" w:space="0" w:color="auto"/>
            <w:left w:val="none" w:sz="0" w:space="0" w:color="auto"/>
            <w:bottom w:val="none" w:sz="0" w:space="0" w:color="auto"/>
            <w:right w:val="none" w:sz="0" w:space="0" w:color="auto"/>
          </w:divBdr>
        </w:div>
        <w:div w:id="1287468565">
          <w:marLeft w:val="418"/>
          <w:marRight w:val="0"/>
          <w:marTop w:val="0"/>
          <w:marBottom w:val="0"/>
          <w:divBdr>
            <w:top w:val="none" w:sz="0" w:space="0" w:color="auto"/>
            <w:left w:val="none" w:sz="0" w:space="0" w:color="auto"/>
            <w:bottom w:val="none" w:sz="0" w:space="0" w:color="auto"/>
            <w:right w:val="none" w:sz="0" w:space="0" w:color="auto"/>
          </w:divBdr>
        </w:div>
        <w:div w:id="2079016697">
          <w:marLeft w:val="418"/>
          <w:marRight w:val="0"/>
          <w:marTop w:val="0"/>
          <w:marBottom w:val="0"/>
          <w:divBdr>
            <w:top w:val="none" w:sz="0" w:space="0" w:color="auto"/>
            <w:left w:val="none" w:sz="0" w:space="0" w:color="auto"/>
            <w:bottom w:val="none" w:sz="0" w:space="0" w:color="auto"/>
            <w:right w:val="none" w:sz="0" w:space="0" w:color="auto"/>
          </w:divBdr>
        </w:div>
        <w:div w:id="2015451018">
          <w:marLeft w:val="418"/>
          <w:marRight w:val="0"/>
          <w:marTop w:val="0"/>
          <w:marBottom w:val="0"/>
          <w:divBdr>
            <w:top w:val="none" w:sz="0" w:space="0" w:color="auto"/>
            <w:left w:val="none" w:sz="0" w:space="0" w:color="auto"/>
            <w:bottom w:val="none" w:sz="0" w:space="0" w:color="auto"/>
            <w:right w:val="none" w:sz="0" w:space="0" w:color="auto"/>
          </w:divBdr>
        </w:div>
      </w:divsChild>
    </w:div>
    <w:div w:id="1777599595">
      <w:bodyDiv w:val="1"/>
      <w:marLeft w:val="0"/>
      <w:marRight w:val="0"/>
      <w:marTop w:val="0"/>
      <w:marBottom w:val="0"/>
      <w:divBdr>
        <w:top w:val="none" w:sz="0" w:space="0" w:color="auto"/>
        <w:left w:val="none" w:sz="0" w:space="0" w:color="auto"/>
        <w:bottom w:val="none" w:sz="0" w:space="0" w:color="auto"/>
        <w:right w:val="none" w:sz="0" w:space="0" w:color="auto"/>
      </w:divBdr>
      <w:divsChild>
        <w:div w:id="1062171625">
          <w:marLeft w:val="418"/>
          <w:marRight w:val="0"/>
          <w:marTop w:val="0"/>
          <w:marBottom w:val="0"/>
          <w:divBdr>
            <w:top w:val="none" w:sz="0" w:space="0" w:color="auto"/>
            <w:left w:val="none" w:sz="0" w:space="0" w:color="auto"/>
            <w:bottom w:val="none" w:sz="0" w:space="0" w:color="auto"/>
            <w:right w:val="none" w:sz="0" w:space="0" w:color="auto"/>
          </w:divBdr>
        </w:div>
        <w:div w:id="2117556775">
          <w:marLeft w:val="850"/>
          <w:marRight w:val="0"/>
          <w:marTop w:val="0"/>
          <w:marBottom w:val="0"/>
          <w:divBdr>
            <w:top w:val="none" w:sz="0" w:space="0" w:color="auto"/>
            <w:left w:val="none" w:sz="0" w:space="0" w:color="auto"/>
            <w:bottom w:val="none" w:sz="0" w:space="0" w:color="auto"/>
            <w:right w:val="none" w:sz="0" w:space="0" w:color="auto"/>
          </w:divBdr>
        </w:div>
        <w:div w:id="294532064">
          <w:marLeft w:val="850"/>
          <w:marRight w:val="0"/>
          <w:marTop w:val="0"/>
          <w:marBottom w:val="0"/>
          <w:divBdr>
            <w:top w:val="none" w:sz="0" w:space="0" w:color="auto"/>
            <w:left w:val="none" w:sz="0" w:space="0" w:color="auto"/>
            <w:bottom w:val="none" w:sz="0" w:space="0" w:color="auto"/>
            <w:right w:val="none" w:sz="0" w:space="0" w:color="auto"/>
          </w:divBdr>
        </w:div>
        <w:div w:id="2107573264">
          <w:marLeft w:val="418"/>
          <w:marRight w:val="0"/>
          <w:marTop w:val="0"/>
          <w:marBottom w:val="0"/>
          <w:divBdr>
            <w:top w:val="none" w:sz="0" w:space="0" w:color="auto"/>
            <w:left w:val="none" w:sz="0" w:space="0" w:color="auto"/>
            <w:bottom w:val="none" w:sz="0" w:space="0" w:color="auto"/>
            <w:right w:val="none" w:sz="0" w:space="0" w:color="auto"/>
          </w:divBdr>
        </w:div>
        <w:div w:id="1091773701">
          <w:marLeft w:val="850"/>
          <w:marRight w:val="0"/>
          <w:marTop w:val="0"/>
          <w:marBottom w:val="0"/>
          <w:divBdr>
            <w:top w:val="none" w:sz="0" w:space="0" w:color="auto"/>
            <w:left w:val="none" w:sz="0" w:space="0" w:color="auto"/>
            <w:bottom w:val="none" w:sz="0" w:space="0" w:color="auto"/>
            <w:right w:val="none" w:sz="0" w:space="0" w:color="auto"/>
          </w:divBdr>
        </w:div>
        <w:div w:id="1881042315">
          <w:marLeft w:val="850"/>
          <w:marRight w:val="0"/>
          <w:marTop w:val="0"/>
          <w:marBottom w:val="0"/>
          <w:divBdr>
            <w:top w:val="none" w:sz="0" w:space="0" w:color="auto"/>
            <w:left w:val="none" w:sz="0" w:space="0" w:color="auto"/>
            <w:bottom w:val="none" w:sz="0" w:space="0" w:color="auto"/>
            <w:right w:val="none" w:sz="0" w:space="0" w:color="auto"/>
          </w:divBdr>
        </w:div>
        <w:div w:id="1724208600">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preventie.be/LinkClick.aspx?link=2349&amp;tabid=2348&amp;mid=5191" TargetMode="External"/><Relationship Id="rId13" Type="http://schemas.openxmlformats.org/officeDocument/2006/relationships/hyperlink" Target="http://www.valpreventie.be/Portals/Valpreventie/Documenten/WvdV/2015/2015_EVV_achtergrondinfo_algoritmes.pdf" TargetMode="External"/><Relationship Id="rId18" Type="http://schemas.openxmlformats.org/officeDocument/2006/relationships/hyperlink" Target="http://www.vad.be/" TargetMode="External"/><Relationship Id="rId26" Type="http://schemas.openxmlformats.org/officeDocument/2006/relationships/hyperlink" Target="http://www.valpreventie.be/Portals/Valpreventie/Documenten/WvdV/2015/2015_EVV_algoritme-antipsychotica.pdf" TargetMode="External"/><Relationship Id="rId3" Type="http://schemas.openxmlformats.org/officeDocument/2006/relationships/styles" Target="styles.xml"/><Relationship Id="rId21" Type="http://schemas.openxmlformats.org/officeDocument/2006/relationships/hyperlink" Target="http://www.valpreventie.be" TargetMode="External"/><Relationship Id="rId7" Type="http://schemas.openxmlformats.org/officeDocument/2006/relationships/endnotes" Target="endnotes.xml"/><Relationship Id="rId12" Type="http://schemas.openxmlformats.org/officeDocument/2006/relationships/hyperlink" Target="http://www.valpreventie.be/Aanbod/WeekvandeValpreventie/Focusbewegen/Dansjelevenlang.aspx" TargetMode="External"/><Relationship Id="rId17" Type="http://schemas.openxmlformats.org/officeDocument/2006/relationships/hyperlink" Target="http://www.valpreventie.be/Portals/Valpreventie/Documenten/WvdV/2015/2015_EVV_algoritme-antipsychotica.pdf" TargetMode="External"/><Relationship Id="rId25" Type="http://schemas.openxmlformats.org/officeDocument/2006/relationships/hyperlink" Target="http://www.valpreventie.be/Portals/Valpreventie/Documenten/WvdV/2015/2015_EVV_algoritme-antipsychotica.pdf" TargetMode="External"/><Relationship Id="rId2" Type="http://schemas.openxmlformats.org/officeDocument/2006/relationships/numbering" Target="numbering.xml"/><Relationship Id="rId16" Type="http://schemas.openxmlformats.org/officeDocument/2006/relationships/hyperlink" Target="http://www.valpreventie.be/Portals/Valpreventie/Documenten/WvdV/2015/2015_EVV_algoritme-antipsychotica.pdf" TargetMode="External"/><Relationship Id="rId20" Type="http://schemas.openxmlformats.org/officeDocument/2006/relationships/hyperlink" Target="https://vimeo.com/1193613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rg-en-gezondheid.be/" TargetMode="External"/><Relationship Id="rId24" Type="http://schemas.openxmlformats.org/officeDocument/2006/relationships/hyperlink" Target="http://www.valpreventie.be/Portals/Valpreventie/Documenten/WvdV/2015/2015_EVV_algoritme-antidepressiva.pdf" TargetMode="External"/><Relationship Id="rId5" Type="http://schemas.openxmlformats.org/officeDocument/2006/relationships/webSettings" Target="webSettings.xml"/><Relationship Id="rId15" Type="http://schemas.openxmlformats.org/officeDocument/2006/relationships/hyperlink" Target="http://www.valpreventie.be/Portals/Valpreventie/Documenten/WvdV/2015/2015_EVV_algoritme-antidepressiva.pdf" TargetMode="External"/><Relationship Id="rId23" Type="http://schemas.openxmlformats.org/officeDocument/2006/relationships/hyperlink" Target="http://www.valpreventie.be/Portals/Valpreventie/Documenten/WvdV/2015/2015_EVV_algoritme_benzodiazepines_Z-producten.pdf" TargetMode="External"/><Relationship Id="rId28" Type="http://schemas.openxmlformats.org/officeDocument/2006/relationships/footer" Target="footer1.xml"/><Relationship Id="rId10" Type="http://schemas.openxmlformats.org/officeDocument/2006/relationships/hyperlink" Target="http://www.vlaamselogos.be/" TargetMode="External"/><Relationship Id="rId19" Type="http://schemas.openxmlformats.org/officeDocument/2006/relationships/hyperlink" Target="http://www.valpreventie.be/Portals/Valpreventie/Documenten/WvdV/2015/2015_EVV_brochure-medicatie.pdf" TargetMode="External"/><Relationship Id="rId4" Type="http://schemas.openxmlformats.org/officeDocument/2006/relationships/settings" Target="settings.xml"/><Relationship Id="rId9" Type="http://schemas.openxmlformats.org/officeDocument/2006/relationships/hyperlink" Target="http://www.vigez.be/" TargetMode="External"/><Relationship Id="rId14" Type="http://schemas.openxmlformats.org/officeDocument/2006/relationships/hyperlink" Target="http://www.valpreventie.be/Portals/Valpreventie/Documenten/WvdV/2015/2015_EVV_algoritme_benzodiazepines_Z-producten.pdf" TargetMode="External"/><Relationship Id="rId22" Type="http://schemas.openxmlformats.org/officeDocument/2006/relationships/hyperlink" Target="http://www.farmaka.be" TargetMode="External"/><Relationship Id="rId27" Type="http://schemas.openxmlformats.org/officeDocument/2006/relationships/hyperlink" Target="http://www.valpreventie.be/Portals/Valpreventie/Documenten/WvdV/2015/2015_EVV_brochure-medicatie.pdf"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A92A-4DA7-4879-BC8C-B9AD0540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3942</Words>
  <Characters>21683</Characters>
  <Application>Microsoft Office Word</Application>
  <DocSecurity>0</DocSecurity>
  <Lines>180</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Bogaerts</dc:creator>
  <cp:lastModifiedBy>Carolien Bogaerts</cp:lastModifiedBy>
  <cp:revision>13</cp:revision>
  <cp:lastPrinted>2016-09-06T08:37:00Z</cp:lastPrinted>
  <dcterms:created xsi:type="dcterms:W3CDTF">2016-09-06T08:34:00Z</dcterms:created>
  <dcterms:modified xsi:type="dcterms:W3CDTF">2016-09-08T09:05:00Z</dcterms:modified>
</cp:coreProperties>
</file>